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1B" w:rsidRPr="00EF0111" w:rsidRDefault="001C3442" w:rsidP="00702889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標題：</w:t>
      </w:r>
      <w:r w:rsidR="000F47FD" w:rsidRPr="000F47FD">
        <w:rPr>
          <w:rFonts w:hint="eastAsia"/>
          <w:b/>
          <w:sz w:val="28"/>
          <w:szCs w:val="28"/>
        </w:rPr>
        <w:t>邁向諾貝爾之路</w:t>
      </w:r>
      <w:r w:rsidR="00EF0111">
        <w:rPr>
          <w:b/>
          <w:sz w:val="28"/>
          <w:szCs w:val="28"/>
        </w:rPr>
        <w:t>“Random Walk to Stockholm”</w:t>
      </w:r>
      <w:r w:rsidR="000F47FD" w:rsidRPr="000F47FD">
        <w:rPr>
          <w:rFonts w:hint="eastAsia"/>
          <w:b/>
          <w:sz w:val="28"/>
          <w:szCs w:val="28"/>
        </w:rPr>
        <w:t xml:space="preserve"> </w:t>
      </w:r>
      <w:r w:rsidR="000F47FD" w:rsidRPr="000F47FD">
        <w:rPr>
          <w:rFonts w:ascii="新細明體" w:eastAsia="新細明體" w:hAnsi="新細明體"/>
          <w:b/>
          <w:sz w:val="28"/>
          <w:szCs w:val="28"/>
        </w:rPr>
        <w:t>—</w:t>
      </w:r>
      <w:r w:rsidR="000F47FD" w:rsidRPr="000F47FD">
        <w:rPr>
          <w:rFonts w:ascii="新細明體" w:eastAsia="新細明體" w:hAnsi="新細明體" w:hint="eastAsia"/>
          <w:b/>
          <w:sz w:val="28"/>
          <w:szCs w:val="28"/>
        </w:rPr>
        <w:t xml:space="preserve"> </w:t>
      </w:r>
      <w:r w:rsidR="000F47FD" w:rsidRPr="000F47FD">
        <w:rPr>
          <w:b/>
          <w:sz w:val="28"/>
          <w:szCs w:val="28"/>
        </w:rPr>
        <w:t>2010</w:t>
      </w:r>
      <w:r w:rsidR="000F47FD" w:rsidRPr="000F47FD">
        <w:rPr>
          <w:rFonts w:hint="eastAsia"/>
          <w:b/>
          <w:sz w:val="28"/>
          <w:szCs w:val="28"/>
        </w:rPr>
        <w:t>年諾貝爾物理奬得主</w:t>
      </w:r>
      <w:r w:rsidR="00EF0111">
        <w:rPr>
          <w:b/>
          <w:sz w:val="28"/>
          <w:szCs w:val="28"/>
        </w:rPr>
        <w:t>Sir</w:t>
      </w:r>
      <w:r w:rsidR="000F47FD" w:rsidRPr="000F47FD">
        <w:rPr>
          <w:b/>
          <w:sz w:val="28"/>
          <w:szCs w:val="28"/>
        </w:rPr>
        <w:t xml:space="preserve"> Andre Geim</w:t>
      </w:r>
      <w:r w:rsidR="000F47FD" w:rsidRPr="000F47FD">
        <w:rPr>
          <w:rFonts w:hint="eastAsia"/>
          <w:b/>
          <w:sz w:val="28"/>
          <w:szCs w:val="28"/>
        </w:rPr>
        <w:t>演講</w:t>
      </w:r>
    </w:p>
    <w:p w:rsidR="0055551B" w:rsidRDefault="0055551B" w:rsidP="00702889">
      <w:pPr>
        <w:jc w:val="both"/>
      </w:pPr>
    </w:p>
    <w:p w:rsidR="00D20027" w:rsidRDefault="000F47FD" w:rsidP="00702889">
      <w:pPr>
        <w:jc w:val="both"/>
        <w:rPr>
          <w:rFonts w:ascii="新細明體" w:eastAsia="新細明體" w:hAnsi="新細明體"/>
        </w:rPr>
      </w:pPr>
      <w:r>
        <w:rPr>
          <w:rFonts w:hint="eastAsia"/>
        </w:rPr>
        <w:t xml:space="preserve">  </w:t>
      </w:r>
      <w:r w:rsidR="00FE133E">
        <w:rPr>
          <w:rFonts w:hint="eastAsia"/>
        </w:rPr>
        <w:t>自</w:t>
      </w:r>
      <w:r w:rsidR="00FE133E">
        <w:t>1930</w:t>
      </w:r>
      <w:r w:rsidR="00FE133E">
        <w:rPr>
          <w:rFonts w:hint="eastAsia"/>
        </w:rPr>
        <w:t>年代以來</w:t>
      </w:r>
      <w:r w:rsidR="00D20027">
        <w:rPr>
          <w:rFonts w:ascii="新細明體" w:eastAsia="新細明體" w:hAnsi="新細明體" w:hint="eastAsia"/>
        </w:rPr>
        <w:t>，</w:t>
      </w:r>
      <w:r w:rsidR="00FE133E">
        <w:rPr>
          <w:rFonts w:hint="eastAsia"/>
        </w:rPr>
        <w:t>科學界普遍認為</w:t>
      </w:r>
      <w:r w:rsidR="00B85943">
        <w:rPr>
          <w:rFonts w:hint="eastAsia"/>
        </w:rPr>
        <w:t>單層</w:t>
      </w:r>
      <w:r w:rsidR="00FE133E">
        <w:rPr>
          <w:rFonts w:hint="eastAsia"/>
        </w:rPr>
        <w:t>二維片狀物質無法穩定地存在於日常生活環境中</w:t>
      </w:r>
      <w:r w:rsidR="00D20027">
        <w:rPr>
          <w:rFonts w:ascii="新細明體" w:eastAsia="新細明體" w:hAnsi="新細明體" w:hint="eastAsia"/>
        </w:rPr>
        <w:t>，</w:t>
      </w:r>
      <w:r w:rsidR="00FE133E">
        <w:rPr>
          <w:rFonts w:hint="eastAsia"/>
        </w:rPr>
        <w:t>這個觀念於</w:t>
      </w:r>
      <w:r w:rsidR="00FE133E">
        <w:t>2004</w:t>
      </w:r>
      <w:r w:rsidR="00FE133E">
        <w:rPr>
          <w:rFonts w:hint="eastAsia"/>
        </w:rPr>
        <w:t>年被英國曼徹斯特大學的</w:t>
      </w:r>
      <w:r w:rsidR="00FE133E">
        <w:t>Andre Geim</w:t>
      </w:r>
      <w:r w:rsidR="00FE133E">
        <w:rPr>
          <w:rFonts w:hint="eastAsia"/>
        </w:rPr>
        <w:t>教授所打破</w:t>
      </w:r>
      <w:r w:rsidR="00D20027">
        <w:rPr>
          <w:rFonts w:ascii="新細明體" w:eastAsia="新細明體" w:hAnsi="新細明體" w:hint="eastAsia"/>
        </w:rPr>
        <w:t>。</w:t>
      </w:r>
      <w:r w:rsidR="00D20027">
        <w:t>Andre Geim</w:t>
      </w:r>
      <w:r w:rsidR="00D20027">
        <w:rPr>
          <w:rFonts w:hint="eastAsia"/>
        </w:rPr>
        <w:t>和他的合作者利用簡單的層狀剝除觀念</w:t>
      </w:r>
      <w:r w:rsidR="00D20027">
        <w:rPr>
          <w:rFonts w:ascii="新細明體" w:eastAsia="新細明體" w:hAnsi="新細明體" w:hint="eastAsia"/>
        </w:rPr>
        <w:t>，一如撥洋蔥般，使用日常可見的文具</w:t>
      </w:r>
      <w:r w:rsidR="00D20027">
        <w:rPr>
          <w:rFonts w:ascii="新細明體" w:eastAsia="新細明體" w:hAnsi="新細明體"/>
        </w:rPr>
        <w:t xml:space="preserve"> — </w:t>
      </w:r>
      <w:r w:rsidR="00D20027">
        <w:rPr>
          <w:rFonts w:ascii="新細明體" w:eastAsia="新細明體" w:hAnsi="新細明體" w:hint="eastAsia"/>
        </w:rPr>
        <w:t xml:space="preserve">膠帶 </w:t>
      </w:r>
      <w:r w:rsidR="00D20027">
        <w:rPr>
          <w:rFonts w:ascii="新細明體" w:eastAsia="新細明體" w:hAnsi="新細明體"/>
        </w:rPr>
        <w:t>—</w:t>
      </w:r>
      <w:r w:rsidR="00B85943">
        <w:rPr>
          <w:rFonts w:ascii="新細明體" w:eastAsia="新細明體" w:hAnsi="新細明體" w:hint="eastAsia"/>
        </w:rPr>
        <w:t xml:space="preserve"> 將鉛筆的原料 </w:t>
      </w:r>
      <w:r w:rsidR="00B85943">
        <w:rPr>
          <w:rFonts w:ascii="新細明體" w:eastAsia="新細明體" w:hAnsi="新細明體"/>
        </w:rPr>
        <w:t xml:space="preserve">— </w:t>
      </w:r>
      <w:r w:rsidR="00B85943">
        <w:rPr>
          <w:rFonts w:ascii="新細明體" w:eastAsia="新細明體" w:hAnsi="新細明體" w:hint="eastAsia"/>
        </w:rPr>
        <w:t xml:space="preserve">石墨 </w:t>
      </w:r>
      <w:r w:rsidR="00B85943">
        <w:rPr>
          <w:rFonts w:ascii="新細明體" w:eastAsia="新細明體" w:hAnsi="新細明體"/>
        </w:rPr>
        <w:t xml:space="preserve">— </w:t>
      </w:r>
      <w:r w:rsidR="00B85943">
        <w:rPr>
          <w:rFonts w:ascii="新細明體" w:eastAsia="新細明體" w:hAnsi="新細明體" w:hint="eastAsia"/>
        </w:rPr>
        <w:t>逐層剝薄，最後發現石墨的</w:t>
      </w:r>
      <w:r w:rsidR="002674A7">
        <w:rPr>
          <w:rFonts w:ascii="新細明體" w:eastAsia="新細明體" w:hAnsi="新細明體" w:hint="eastAsia"/>
        </w:rPr>
        <w:t>基本</w:t>
      </w:r>
      <w:r w:rsidR="00B85943">
        <w:rPr>
          <w:rFonts w:ascii="新細明體" w:eastAsia="新細明體" w:hAnsi="新細明體" w:hint="eastAsia"/>
        </w:rPr>
        <w:t>單層碳原子組成架構居然可穩定地存在大氣環境之中，更不可思議的是，這層規則排列的碳原子，其電子結構顯現出相對論性狄拉克費米子</w:t>
      </w:r>
      <w:r w:rsidR="00B85943" w:rsidRPr="00B85943">
        <w:rPr>
          <w:rFonts w:ascii="Calisto MT" w:eastAsia="新細明體" w:hAnsi="Calisto MT"/>
        </w:rPr>
        <w:t>(Dirac fermions)</w:t>
      </w:r>
      <w:r w:rsidR="00B85943">
        <w:rPr>
          <w:rFonts w:ascii="Calisto MT" w:eastAsia="新細明體" w:hAnsi="Calisto MT" w:hint="eastAsia"/>
        </w:rPr>
        <w:t>的特性</w:t>
      </w:r>
      <w:r w:rsidR="00B85943">
        <w:rPr>
          <w:rFonts w:ascii="新細明體" w:eastAsia="新細明體" w:hAnsi="新細明體" w:hint="eastAsia"/>
        </w:rPr>
        <w:t>，與一般三維物質中幾乎牢不可破的非相對論性薛丁格</w:t>
      </w:r>
      <w:r w:rsidR="00B85943" w:rsidRPr="00B85943">
        <w:rPr>
          <w:rFonts w:ascii="Calisto MT" w:eastAsia="新細明體" w:hAnsi="Calisto MT"/>
        </w:rPr>
        <w:t>(</w:t>
      </w:r>
      <w:r w:rsidR="00B85943" w:rsidRPr="00B85943">
        <w:rPr>
          <w:rFonts w:ascii="Calisto MT" w:hAnsi="Calisto MT"/>
        </w:rPr>
        <w:t>Schr</w:t>
      </w:r>
      <w:r w:rsidR="00B85943" w:rsidRPr="00B85943">
        <w:rPr>
          <w:rFonts w:ascii="Calisto MT" w:hAnsi="Calisto MT"/>
          <w:kern w:val="0"/>
        </w:rPr>
        <w:t>ö</w:t>
      </w:r>
      <w:r w:rsidR="00B85943" w:rsidRPr="00B85943">
        <w:rPr>
          <w:rFonts w:ascii="Calisto MT" w:hAnsi="Calisto MT"/>
        </w:rPr>
        <w:t>dinger</w:t>
      </w:r>
      <w:r w:rsidR="00B85943" w:rsidRPr="00B85943">
        <w:rPr>
          <w:rFonts w:ascii="Calisto MT" w:eastAsia="新細明體" w:hAnsi="Calisto MT"/>
        </w:rPr>
        <w:t>)</w:t>
      </w:r>
      <w:r w:rsidR="00B85943">
        <w:rPr>
          <w:rFonts w:ascii="Calisto MT" w:eastAsia="新細明體" w:hAnsi="Calisto MT" w:hint="eastAsia"/>
        </w:rPr>
        <w:t>粒子特性大異其趣</w:t>
      </w:r>
      <w:r w:rsidR="00B85943">
        <w:rPr>
          <w:rFonts w:ascii="新細明體" w:eastAsia="新細明體" w:hAnsi="新細明體" w:hint="eastAsia"/>
        </w:rPr>
        <w:t>，打開了在實驗桌上即可進行相對</w:t>
      </w:r>
      <w:r w:rsidR="00E65C11">
        <w:rPr>
          <w:rFonts w:ascii="新細明體" w:eastAsia="新細明體" w:hAnsi="新細明體" w:hint="eastAsia"/>
        </w:rPr>
        <w:t>論</w:t>
      </w:r>
      <w:r w:rsidR="00B85943">
        <w:rPr>
          <w:rFonts w:ascii="新細明體" w:eastAsia="新細明體" w:hAnsi="新細明體" w:hint="eastAsia"/>
        </w:rPr>
        <w:t>性費米子特性研究之門，極限的相關大型研究設備不</w:t>
      </w:r>
      <w:r w:rsidR="00E65C11">
        <w:rPr>
          <w:rFonts w:ascii="新細明體" w:eastAsia="新細明體" w:hAnsi="新細明體" w:hint="eastAsia"/>
        </w:rPr>
        <w:t>再</w:t>
      </w:r>
      <w:r w:rsidR="00B85943">
        <w:rPr>
          <w:rFonts w:ascii="新細明體" w:eastAsia="新細明體" w:hAnsi="新細明體" w:hint="eastAsia"/>
        </w:rPr>
        <w:t>絕對必要，對物理科學界投下一枚震撼彈，更以相關研究的創新性、</w:t>
      </w:r>
      <w:r w:rsidR="00B85943">
        <w:rPr>
          <w:rFonts w:hint="eastAsia"/>
        </w:rPr>
        <w:t>獨特性與其合作者</w:t>
      </w:r>
      <w:r w:rsidR="00B85943">
        <w:t>Konstantin Novoselov</w:t>
      </w:r>
      <w:r w:rsidR="00B85943">
        <w:rPr>
          <w:rFonts w:hint="eastAsia"/>
        </w:rPr>
        <w:t>共同獲得</w:t>
      </w:r>
      <w:r w:rsidR="00B85943">
        <w:t>2010</w:t>
      </w:r>
      <w:r w:rsidR="00B85943">
        <w:rPr>
          <w:rFonts w:hint="eastAsia"/>
        </w:rPr>
        <w:t>年諾貝爾物理奬</w:t>
      </w:r>
      <w:r w:rsidR="00FE133E">
        <w:rPr>
          <w:rFonts w:ascii="新細明體" w:eastAsia="新細明體" w:hAnsi="新細明體" w:hint="eastAsia"/>
        </w:rPr>
        <w:t>。</w:t>
      </w:r>
      <w:r w:rsidR="00B85943">
        <w:rPr>
          <w:rFonts w:ascii="新細明體" w:eastAsia="新細明體" w:hAnsi="新細明體" w:hint="eastAsia"/>
        </w:rPr>
        <w:t>如此的單層碳原子</w:t>
      </w:r>
      <w:r w:rsidR="00E65C11">
        <w:rPr>
          <w:rFonts w:ascii="新細明體" w:eastAsia="新細明體" w:hAnsi="新細明體" w:hint="eastAsia"/>
        </w:rPr>
        <w:t>於</w:t>
      </w:r>
      <w:r w:rsidR="00B85943">
        <w:rPr>
          <w:rFonts w:ascii="新細明體" w:eastAsia="新細明體" w:hAnsi="新細明體" w:hint="eastAsia"/>
        </w:rPr>
        <w:t xml:space="preserve">今日的科學界已擁有一個響亮的名字 </w:t>
      </w:r>
      <w:r w:rsidR="00B85943">
        <w:rPr>
          <w:rFonts w:ascii="新細明體" w:eastAsia="新細明體" w:hAnsi="新細明體"/>
        </w:rPr>
        <w:t xml:space="preserve">— </w:t>
      </w:r>
      <w:r w:rsidR="00B85943">
        <w:rPr>
          <w:rFonts w:ascii="新細明體" w:eastAsia="新細明體" w:hAnsi="新細明體" w:hint="eastAsia"/>
        </w:rPr>
        <w:t>石墨烯</w:t>
      </w:r>
      <w:r w:rsidR="00E65C11">
        <w:rPr>
          <w:rFonts w:ascii="新細明體" w:eastAsia="新細明體" w:hAnsi="新細明體" w:hint="eastAsia"/>
        </w:rPr>
        <w:t>，並開啓了二維材料物理的全新時代，</w:t>
      </w:r>
      <w:r w:rsidR="0001459D">
        <w:rPr>
          <w:rFonts w:ascii="新細明體" w:eastAsia="新細明體" w:hAnsi="新細明體" w:hint="eastAsia"/>
        </w:rPr>
        <w:t>舉凡</w:t>
      </w:r>
      <w:r w:rsidR="00E65C11">
        <w:rPr>
          <w:rFonts w:ascii="新細明體" w:eastAsia="新細明體" w:hAnsi="新細明體" w:hint="eastAsia"/>
        </w:rPr>
        <w:t>石墨烯透明電晶體到另一革命性的拓璞絕緣體</w:t>
      </w:r>
      <w:r w:rsidR="00E65C11" w:rsidRPr="00B85943">
        <w:rPr>
          <w:rFonts w:ascii="Calisto MT" w:eastAsia="新細明體" w:hAnsi="Calisto MT"/>
        </w:rPr>
        <w:t>(</w:t>
      </w:r>
      <w:r w:rsidR="00E65C11">
        <w:rPr>
          <w:rFonts w:ascii="Calisto MT" w:eastAsia="新細明體" w:hAnsi="Calisto MT"/>
        </w:rPr>
        <w:t>topological insulators</w:t>
      </w:r>
      <w:r w:rsidR="00E65C11" w:rsidRPr="00B85943">
        <w:rPr>
          <w:rFonts w:ascii="Calisto MT" w:eastAsia="新細明體" w:hAnsi="Calisto MT"/>
        </w:rPr>
        <w:t>)</w:t>
      </w:r>
      <w:r w:rsidR="00E65C11">
        <w:rPr>
          <w:rFonts w:ascii="Calisto MT" w:eastAsia="新細明體" w:hAnsi="Calisto MT" w:hint="eastAsia"/>
        </w:rPr>
        <w:t>最新</w:t>
      </w:r>
      <w:r w:rsidR="00E65C11">
        <w:rPr>
          <w:rFonts w:ascii="新細明體" w:eastAsia="新細明體" w:hAnsi="新細明體" w:hint="eastAsia"/>
        </w:rPr>
        <w:t>物理</w:t>
      </w:r>
      <w:r w:rsidR="00E65C11">
        <w:rPr>
          <w:rFonts w:ascii="Calisto MT" w:eastAsia="新細明體" w:hAnsi="Calisto MT" w:hint="eastAsia"/>
        </w:rPr>
        <w:t>面向</w:t>
      </w:r>
      <w:r w:rsidR="00E65C11">
        <w:rPr>
          <w:rFonts w:ascii="新細明體" w:eastAsia="新細明體" w:hAnsi="新細明體" w:hint="eastAsia"/>
        </w:rPr>
        <w:t>，影響層面既廣且深，</w:t>
      </w:r>
      <w:r w:rsidR="00E65C11">
        <w:rPr>
          <w:rFonts w:hint="eastAsia"/>
        </w:rPr>
        <w:t>諾貝爾物理奬的肯定實至名歸</w:t>
      </w:r>
      <w:r w:rsidR="00E65C11">
        <w:rPr>
          <w:rFonts w:ascii="新細明體" w:eastAsia="新細明體" w:hAnsi="新細明體" w:hint="eastAsia"/>
        </w:rPr>
        <w:t>。</w:t>
      </w:r>
      <w:r w:rsidR="00E65C11">
        <w:t>Andre Geim</w:t>
      </w:r>
      <w:r w:rsidR="00E65C11">
        <w:rPr>
          <w:rFonts w:hint="eastAsia"/>
        </w:rPr>
        <w:t>教授另一廣為人知的研究是利用高磁場將青蛙磁浮</w:t>
      </w:r>
      <w:r w:rsidR="00E65C11">
        <w:rPr>
          <w:rFonts w:ascii="新細明體" w:eastAsia="新細明體" w:hAnsi="新細明體" w:hint="eastAsia"/>
        </w:rPr>
        <w:t>，並獲</w:t>
      </w:r>
      <w:r w:rsidR="00E65C11" w:rsidRPr="00E65C11">
        <w:rPr>
          <w:rFonts w:ascii="Calisto MT" w:eastAsia="新細明體" w:hAnsi="Calisto MT"/>
        </w:rPr>
        <w:t>2000</w:t>
      </w:r>
      <w:r w:rsidR="00E65C11">
        <w:rPr>
          <w:rFonts w:ascii="新細明體" w:eastAsia="新細明體" w:hAnsi="新細明體" w:hint="eastAsia"/>
        </w:rPr>
        <w:t>年搞笑</w:t>
      </w:r>
      <w:r w:rsidR="00E65C11">
        <w:rPr>
          <w:rFonts w:hint="eastAsia"/>
        </w:rPr>
        <w:t>諾貝爾奬</w:t>
      </w:r>
      <w:r w:rsidR="00E65C11" w:rsidRPr="00B85943">
        <w:rPr>
          <w:rFonts w:ascii="Calisto MT" w:eastAsia="新細明體" w:hAnsi="Calisto MT"/>
        </w:rPr>
        <w:t>(</w:t>
      </w:r>
      <w:r w:rsidR="00E65C11">
        <w:rPr>
          <w:rFonts w:ascii="Calisto MT" w:eastAsia="新細明體" w:hAnsi="Calisto MT"/>
        </w:rPr>
        <w:t>Ig Nobel Prize</w:t>
      </w:r>
      <w:r w:rsidR="00E65C11" w:rsidRPr="00B85943">
        <w:rPr>
          <w:rFonts w:ascii="Calisto MT" w:eastAsia="新細明體" w:hAnsi="Calisto MT"/>
        </w:rPr>
        <w:t>)</w:t>
      </w:r>
      <w:r w:rsidR="00E65C11">
        <w:rPr>
          <w:rFonts w:ascii="新細明體" w:eastAsia="新細明體" w:hAnsi="新細明體" w:hint="eastAsia"/>
        </w:rPr>
        <w:t>，</w:t>
      </w:r>
      <w:r w:rsidR="00E65C11">
        <w:t>Andre Geim</w:t>
      </w:r>
      <w:r w:rsidR="00E65C11">
        <w:rPr>
          <w:rFonts w:hint="eastAsia"/>
        </w:rPr>
        <w:t>豐富的想像力與創造力可見一斑</w:t>
      </w:r>
      <w:r w:rsidR="00E65C11">
        <w:rPr>
          <w:rFonts w:ascii="新細明體" w:eastAsia="新細明體" w:hAnsi="新細明體" w:hint="eastAsia"/>
        </w:rPr>
        <w:t>。</w:t>
      </w:r>
    </w:p>
    <w:p w:rsidR="00702889" w:rsidRDefault="00E65C11" w:rsidP="00702889">
      <w:pPr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邁向偉大的科學成就，顛覆傳統的勇氣、決心、實力</w:t>
      </w:r>
      <w:r w:rsidR="00761918">
        <w:rPr>
          <w:rFonts w:ascii="新細明體" w:eastAsia="新細明體" w:hAnsi="新細明體" w:hint="eastAsia"/>
        </w:rPr>
        <w:t>、</w:t>
      </w:r>
      <w:r>
        <w:rPr>
          <w:rFonts w:ascii="新細明體" w:eastAsia="新細明體" w:hAnsi="新細明體" w:hint="eastAsia"/>
        </w:rPr>
        <w:t>運氣，缺一不可。本次</w:t>
      </w:r>
      <w:r>
        <w:t>Andre Geim</w:t>
      </w:r>
      <w:r>
        <w:rPr>
          <w:rFonts w:hint="eastAsia"/>
        </w:rPr>
        <w:t>教授</w:t>
      </w:r>
      <w:r w:rsidR="00702889">
        <w:rPr>
          <w:rFonts w:hint="eastAsia"/>
        </w:rPr>
        <w:t>以邁向諾貝爾之路</w:t>
      </w:r>
      <w:r w:rsidR="00702889">
        <w:t>“Random Walk to Stockholm”</w:t>
      </w:r>
      <w:r w:rsidR="00702889">
        <w:rPr>
          <w:rFonts w:hint="eastAsia"/>
        </w:rPr>
        <w:t>作為</w:t>
      </w:r>
      <w:r w:rsidR="00F7796E">
        <w:rPr>
          <w:rFonts w:hint="eastAsia"/>
        </w:rPr>
        <w:t>主題的</w:t>
      </w:r>
      <w:r w:rsidR="00702889">
        <w:rPr>
          <w:rFonts w:hint="eastAsia"/>
        </w:rPr>
        <w:t>演講</w:t>
      </w:r>
      <w:r w:rsidR="00F7796E">
        <w:rPr>
          <w:rFonts w:ascii="新細明體" w:eastAsia="新細明體" w:hAnsi="新細明體" w:hint="eastAsia"/>
        </w:rPr>
        <w:t>，不管對專業科研人員還是充滿好奇心的大眾、青年學子來說，相信都</w:t>
      </w:r>
      <w:r w:rsidR="002674A7">
        <w:rPr>
          <w:rFonts w:ascii="新細明體" w:eastAsia="新細明體" w:hAnsi="新細明體" w:hint="eastAsia"/>
        </w:rPr>
        <w:t>會</w:t>
      </w:r>
      <w:r w:rsidR="00F7796E">
        <w:rPr>
          <w:rFonts w:ascii="新細明體" w:eastAsia="新細明體" w:hAnsi="新細明體" w:hint="eastAsia"/>
        </w:rPr>
        <w:t>是一場不可錯過的盛宴，更或許</w:t>
      </w:r>
      <w:r w:rsidR="002674A7">
        <w:rPr>
          <w:rFonts w:ascii="新細明體" w:eastAsia="新細明體" w:hAnsi="新細明體" w:hint="eastAsia"/>
        </w:rPr>
        <w:t>將</w:t>
      </w:r>
      <w:r w:rsidR="00F7796E">
        <w:rPr>
          <w:rFonts w:ascii="新細明體" w:eastAsia="新細明體" w:hAnsi="新細明體" w:hint="eastAsia"/>
        </w:rPr>
        <w:t>在年輕一代學子心中埋下</w:t>
      </w:r>
      <w:r w:rsidR="00F7796E">
        <w:rPr>
          <w:rFonts w:hint="eastAsia"/>
        </w:rPr>
        <w:t>諾貝爾的種子</w:t>
      </w:r>
      <w:r w:rsidR="00F7796E">
        <w:rPr>
          <w:rFonts w:ascii="新細明體" w:eastAsia="新細明體" w:hAnsi="新細明體" w:hint="eastAsia"/>
        </w:rPr>
        <w:t>，為台大朝向</w:t>
      </w:r>
      <w:r w:rsidR="00F7796E">
        <w:t>Great University</w:t>
      </w:r>
      <w:r w:rsidR="00F7796E">
        <w:rPr>
          <w:rFonts w:hint="eastAsia"/>
        </w:rPr>
        <w:t>之路薪火相傳</w:t>
      </w:r>
      <w:r w:rsidR="00F7796E">
        <w:rPr>
          <w:rFonts w:ascii="新細明體" w:eastAsia="新細明體" w:hAnsi="新細明體" w:hint="eastAsia"/>
        </w:rPr>
        <w:t>。</w:t>
      </w:r>
    </w:p>
    <w:p w:rsidR="00EF0111" w:rsidRDefault="00F7796E" w:rsidP="00702889">
      <w:pPr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本次活動由科技部尖端晶體材料聯合實驗室</w:t>
      </w:r>
      <w:r w:rsidRPr="00B85943">
        <w:rPr>
          <w:rFonts w:ascii="Calisto MT" w:eastAsia="新細明體" w:hAnsi="Calisto MT"/>
        </w:rPr>
        <w:t>(</w:t>
      </w:r>
      <w:r>
        <w:rPr>
          <w:rFonts w:ascii="Calisto MT" w:eastAsia="新細明體" w:hAnsi="Calisto MT"/>
        </w:rPr>
        <w:t>TCECM</w:t>
      </w:r>
      <w:r w:rsidRPr="00B85943">
        <w:rPr>
          <w:rFonts w:ascii="Calisto MT" w:eastAsia="新細明體" w:hAnsi="Calisto MT"/>
        </w:rPr>
        <w:t>)</w:t>
      </w:r>
      <w:r>
        <w:rPr>
          <w:rFonts w:ascii="新細明體" w:eastAsia="新細明體" w:hAnsi="新細明體" w:hint="eastAsia"/>
        </w:rPr>
        <w:t>、台大材料系、台大凝態中心邀請講員，台大物理系、中研院天文所、中研院原分所、台大梁次震宇宙學中心贊助協辦。</w:t>
      </w:r>
    </w:p>
    <w:p w:rsidR="00EF0111" w:rsidRPr="0079330B" w:rsidRDefault="00EF0111" w:rsidP="00EF0111">
      <w:pPr>
        <w:jc w:val="both"/>
        <w:rPr>
          <w:rFonts w:asciiTheme="majorHAnsi" w:eastAsia="新細明體" w:hAnsiTheme="majorHAnsi"/>
        </w:rPr>
      </w:pPr>
      <w:r w:rsidRPr="0079330B">
        <w:rPr>
          <w:rFonts w:asciiTheme="majorHAnsi" w:eastAsia="新細明體" w:hAnsiTheme="majorHAnsi"/>
        </w:rPr>
        <w:t>時間：</w:t>
      </w:r>
      <w:r w:rsidRPr="0079330B">
        <w:rPr>
          <w:rFonts w:asciiTheme="majorHAnsi" w:eastAsia="新細明體" w:hAnsiTheme="majorHAnsi"/>
        </w:rPr>
        <w:t xml:space="preserve"> 9</w:t>
      </w:r>
      <w:r w:rsidRPr="0079330B">
        <w:rPr>
          <w:rFonts w:asciiTheme="majorHAnsi" w:eastAsia="新細明體" w:hAnsiTheme="majorHAnsi"/>
        </w:rPr>
        <w:t>月</w:t>
      </w:r>
      <w:r w:rsidRPr="0079330B">
        <w:rPr>
          <w:rFonts w:asciiTheme="majorHAnsi" w:eastAsia="新細明體" w:hAnsiTheme="majorHAnsi"/>
        </w:rPr>
        <w:t>23</w:t>
      </w:r>
      <w:r w:rsidRPr="0079330B">
        <w:rPr>
          <w:rFonts w:asciiTheme="majorHAnsi" w:eastAsia="新細明體" w:hAnsiTheme="majorHAnsi"/>
        </w:rPr>
        <w:t>日下午兩點二十分</w:t>
      </w:r>
    </w:p>
    <w:p w:rsidR="00EF0111" w:rsidRPr="0079330B" w:rsidRDefault="00EF0111" w:rsidP="00EF0111">
      <w:pPr>
        <w:jc w:val="both"/>
        <w:rPr>
          <w:rFonts w:ascii="Calisto MT" w:eastAsia="新細明體" w:hAnsi="Calisto MT"/>
        </w:rPr>
      </w:pPr>
      <w:r w:rsidRPr="0079330B">
        <w:rPr>
          <w:rFonts w:asciiTheme="majorHAnsi" w:eastAsia="新細明體" w:hAnsiTheme="majorHAnsi"/>
        </w:rPr>
        <w:t>地點：台大凝態物理館國際會議廳</w:t>
      </w:r>
      <w:r w:rsidRPr="0079330B">
        <w:rPr>
          <w:rFonts w:ascii="Calisto MT" w:eastAsia="新細明體" w:hAnsi="Calisto MT"/>
        </w:rPr>
        <w:t>(R204)</w:t>
      </w:r>
    </w:p>
    <w:p w:rsidR="00D20027" w:rsidRPr="00035990" w:rsidRDefault="00D20027" w:rsidP="00702889">
      <w:pPr>
        <w:jc w:val="both"/>
        <w:rPr>
          <w:rFonts w:ascii="新細明體" w:eastAsia="新細明體" w:hAnsi="新細明體"/>
        </w:rPr>
      </w:pPr>
      <w:bookmarkStart w:id="0" w:name="_GoBack"/>
      <w:bookmarkEnd w:id="0"/>
    </w:p>
    <w:p w:rsidR="00BC69E9" w:rsidRDefault="00BC69E9" w:rsidP="00702889">
      <w:pPr>
        <w:jc w:val="both"/>
      </w:pPr>
    </w:p>
    <w:sectPr w:rsidR="00BC69E9" w:rsidSect="00A347A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76" w:rsidRDefault="00F95776"/>
  </w:endnote>
  <w:endnote w:type="continuationSeparator" w:id="0">
    <w:p w:rsidR="00F95776" w:rsidRDefault="00F957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76" w:rsidRDefault="00F95776"/>
  </w:footnote>
  <w:footnote w:type="continuationSeparator" w:id="0">
    <w:p w:rsidR="00F95776" w:rsidRDefault="00F957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33E"/>
    <w:rsid w:val="0001459D"/>
    <w:rsid w:val="00035990"/>
    <w:rsid w:val="000F47FD"/>
    <w:rsid w:val="001C3442"/>
    <w:rsid w:val="002674A7"/>
    <w:rsid w:val="0055551B"/>
    <w:rsid w:val="005868E4"/>
    <w:rsid w:val="00702889"/>
    <w:rsid w:val="00761918"/>
    <w:rsid w:val="0079330B"/>
    <w:rsid w:val="00A347AC"/>
    <w:rsid w:val="00A83788"/>
    <w:rsid w:val="00B85943"/>
    <w:rsid w:val="00BC69E9"/>
    <w:rsid w:val="00C01E50"/>
    <w:rsid w:val="00D20027"/>
    <w:rsid w:val="00E65C11"/>
    <w:rsid w:val="00EF0111"/>
    <w:rsid w:val="00F7796E"/>
    <w:rsid w:val="00F95776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9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9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ChuMW</dc:creator>
  <cp:lastModifiedBy>user</cp:lastModifiedBy>
  <cp:revision>2</cp:revision>
  <dcterms:created xsi:type="dcterms:W3CDTF">2014-09-17T03:35:00Z</dcterms:created>
  <dcterms:modified xsi:type="dcterms:W3CDTF">2014-09-17T03:35:00Z</dcterms:modified>
</cp:coreProperties>
</file>