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83" w:rsidRPr="00D36F9D" w:rsidRDefault="008D0558" w:rsidP="00E51384">
      <w:pPr>
        <w:tabs>
          <w:tab w:val="left" w:pos="0"/>
        </w:tabs>
        <w:adjustRightInd w:val="0"/>
        <w:snapToGrid w:val="0"/>
        <w:spacing w:line="276" w:lineRule="auto"/>
        <w:rPr>
          <w:rFonts w:ascii="Times New Roman" w:eastAsia="標楷體" w:hAnsi="標楷體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6F9D">
        <w:rPr>
          <w:rFonts w:ascii="Times New Roman" w:eastAsia="標楷體" w:hAnsi="標楷體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55FC5" w:rsidRPr="00D36F9D">
        <w:rPr>
          <w:rFonts w:ascii="Times New Roman" w:eastAsia="標楷體" w:hAnsi="標楷體" w:hint="eastAsia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2018</w:t>
      </w:r>
      <w:r w:rsidR="007A4883" w:rsidRPr="00D36F9D">
        <w:rPr>
          <w:rFonts w:ascii="Times New Roman" w:eastAsia="標楷體" w:hAnsi="標楷體" w:hint="eastAsia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全國大專院校</w:t>
      </w:r>
    </w:p>
    <w:p w:rsidR="00A61845" w:rsidRPr="00D36F9D" w:rsidRDefault="008D0558" w:rsidP="008D0558">
      <w:pPr>
        <w:tabs>
          <w:tab w:val="left" w:pos="0"/>
        </w:tabs>
        <w:adjustRightInd w:val="0"/>
        <w:snapToGrid w:val="0"/>
        <w:spacing w:line="276" w:lineRule="auto"/>
        <w:jc w:val="center"/>
        <w:rPr>
          <w:rFonts w:ascii="Times New Roman" w:eastAsia="標楷體" w:hAnsi="標楷體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6F9D">
        <w:rPr>
          <w:rFonts w:ascii="Times New Roman" w:eastAsia="標楷體" w:hAnsi="標楷體" w:hint="eastAsia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75F93" w:rsidRPr="00D36F9D">
        <w:rPr>
          <w:rFonts w:ascii="Times New Roman" w:eastAsia="標楷體" w:hAnsi="標楷體" w:hint="eastAsia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材料創新</w:t>
      </w:r>
      <w:r w:rsidR="00A61845" w:rsidRPr="00D36F9D">
        <w:rPr>
          <w:rFonts w:ascii="Times New Roman" w:eastAsia="標楷體" w:hAnsi="標楷體" w:hint="eastAsia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競賽簡章</w:t>
      </w:r>
    </w:p>
    <w:p w:rsidR="00EB1F92" w:rsidRPr="00D36F9D" w:rsidRDefault="00EB1F92" w:rsidP="008D0558">
      <w:pPr>
        <w:tabs>
          <w:tab w:val="left" w:pos="0"/>
        </w:tabs>
        <w:adjustRightInd w:val="0"/>
        <w:snapToGrid w:val="0"/>
        <w:spacing w:line="276" w:lineRule="auto"/>
        <w:jc w:val="center"/>
        <w:rPr>
          <w:rFonts w:ascii="Times New Roman" w:eastAsia="標楷體" w:hAnsi="標楷體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1F92" w:rsidRPr="00D36F9D" w:rsidRDefault="00EB1F92" w:rsidP="00EB1F92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一、活動目的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firstLineChars="200" w:firstLine="560"/>
        <w:jc w:val="both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本競賽以「創意設計」、「</w:t>
      </w:r>
      <w:bookmarkStart w:id="0" w:name="_GoBack"/>
      <w:bookmarkEnd w:id="0"/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價值優化」及「市場加值」為主題，鼓勵青年學子從事創新</w:t>
      </w:r>
      <w:r w:rsidR="00213C44" w:rsidRPr="00D36F9D">
        <w:rPr>
          <w:rStyle w:val="style4"/>
          <w:rFonts w:ascii="標楷體" w:eastAsia="標楷體" w:hAnsi="標楷體" w:hint="eastAsia"/>
          <w:sz w:val="28"/>
          <w:szCs w:val="28"/>
        </w:rPr>
        <w:t>設計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與材料</w:t>
      </w:r>
      <w:r w:rsidR="00213C44" w:rsidRPr="00D36F9D">
        <w:rPr>
          <w:rStyle w:val="style4"/>
          <w:rFonts w:ascii="標楷體" w:eastAsia="標楷體" w:hAnsi="標楷體" w:hint="eastAsia"/>
          <w:sz w:val="28"/>
          <w:szCs w:val="28"/>
        </w:rPr>
        <w:t>新應用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為宗旨，特邀請全國大專院校學生組隊參加，希望充分運用材料特性及導入創新概念，發揮團隊的想像力，進而提出具體的創意作品。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firstLineChars="200" w:firstLine="560"/>
        <w:jc w:val="both"/>
        <w:rPr>
          <w:rStyle w:val="style4"/>
          <w:rFonts w:ascii="標楷體" w:eastAsia="標楷體" w:hAnsi="標楷體"/>
          <w:sz w:val="28"/>
          <w:szCs w:val="28"/>
        </w:rPr>
      </w:pP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firstLineChars="200" w:firstLine="560"/>
        <w:jc w:val="both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此競賽活動除提供學生發揮創意的舞台，發展出一個可驗證之雛形品</w:t>
      </w:r>
      <w:r w:rsidRPr="00D36F9D">
        <w:rPr>
          <w:rStyle w:val="style4"/>
          <w:rFonts w:ascii="標楷體" w:eastAsia="標楷體" w:hAnsi="標楷體"/>
          <w:sz w:val="28"/>
          <w:szCs w:val="28"/>
        </w:rPr>
        <w:t>(Prototype)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，亦協助推廣學</w:t>
      </w:r>
      <w:proofErr w:type="gramStart"/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研</w:t>
      </w:r>
      <w:proofErr w:type="gramEnd"/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界的研發成果，結合產學</w:t>
      </w:r>
      <w:proofErr w:type="gramStart"/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研</w:t>
      </w:r>
      <w:proofErr w:type="gramEnd"/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的合作機制，</w:t>
      </w:r>
      <w:proofErr w:type="gramStart"/>
      <w:r w:rsidR="00213C44" w:rsidRPr="00D36F9D">
        <w:rPr>
          <w:rStyle w:val="style4"/>
          <w:rFonts w:ascii="標楷體" w:eastAsia="標楷體" w:hAnsi="標楷體" w:hint="eastAsia"/>
          <w:sz w:val="28"/>
          <w:szCs w:val="28"/>
        </w:rPr>
        <w:t>冀希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擴展</w:t>
      </w:r>
      <w:proofErr w:type="gramEnd"/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材料創意應用層面，落實產業應用及創造材料新的發展方向，以期帶動國內材料科技產業和鼓勵學子投入材料創新應用之風氣。</w:t>
      </w:r>
    </w:p>
    <w:p w:rsidR="008F09D7" w:rsidRPr="00D36F9D" w:rsidRDefault="008F09D7" w:rsidP="008F09D7">
      <w:pPr>
        <w:tabs>
          <w:tab w:val="left" w:pos="0"/>
        </w:tabs>
        <w:snapToGrid w:val="0"/>
        <w:spacing w:after="240"/>
        <w:rPr>
          <w:rFonts w:ascii="Times New Roman" w:hAnsi="Times New Roman"/>
          <w:b/>
          <w:noProof/>
          <w:sz w:val="40"/>
        </w:rPr>
      </w:pPr>
    </w:p>
    <w:p w:rsidR="00B747A1" w:rsidRPr="00D36F9D" w:rsidRDefault="00EB1F92" w:rsidP="008F09D7">
      <w:pPr>
        <w:autoSpaceDE w:val="0"/>
        <w:autoSpaceDN w:val="0"/>
        <w:adjustRightInd w:val="0"/>
        <w:spacing w:line="360" w:lineRule="exact"/>
        <w:jc w:val="both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/>
          <w:sz w:val="28"/>
          <w:szCs w:val="28"/>
        </w:rPr>
        <w:t>二</w:t>
      </w:r>
      <w:r w:rsidR="00B747A1" w:rsidRPr="00D36F9D">
        <w:rPr>
          <w:rStyle w:val="style4"/>
          <w:rFonts w:ascii="標楷體" w:eastAsia="標楷體" w:hAnsi="標楷體" w:hint="eastAsia"/>
          <w:sz w:val="28"/>
          <w:szCs w:val="28"/>
        </w:rPr>
        <w:t>、競賽範疇</w:t>
      </w:r>
    </w:p>
    <w:p w:rsidR="00A61845" w:rsidRPr="00D36F9D" w:rsidRDefault="00A61845" w:rsidP="008F09D7">
      <w:pPr>
        <w:autoSpaceDE w:val="0"/>
        <w:autoSpaceDN w:val="0"/>
        <w:adjustRightInd w:val="0"/>
        <w:spacing w:line="360" w:lineRule="exact"/>
        <w:jc w:val="both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本創作內容應包含以下基本元素</w:t>
      </w:r>
      <w:r w:rsidRPr="00D36F9D">
        <w:rPr>
          <w:rStyle w:val="style4"/>
          <w:rFonts w:ascii="標楷體" w:eastAsia="標楷體" w:hAnsi="標楷體"/>
          <w:sz w:val="28"/>
          <w:szCs w:val="28"/>
        </w:rPr>
        <w:t>:</w:t>
      </w:r>
    </w:p>
    <w:p w:rsidR="00A61845" w:rsidRPr="00D36F9D" w:rsidRDefault="00A61845" w:rsidP="002A2E0F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需求探索</w:t>
      </w:r>
      <w:r w:rsidRPr="00D36F9D">
        <w:rPr>
          <w:rStyle w:val="style4"/>
          <w:rFonts w:ascii="標楷體" w:eastAsia="標楷體" w:hAnsi="標楷體"/>
          <w:sz w:val="28"/>
          <w:szCs w:val="28"/>
        </w:rPr>
        <w:t xml:space="preserve">: 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藉由明瞭地球環境變遷，思索未來社會結構變化及生活型態</w:t>
      </w:r>
    </w:p>
    <w:p w:rsidR="00A61845" w:rsidRPr="00D36F9D" w:rsidRDefault="00A61845" w:rsidP="002A2E0F">
      <w:pPr>
        <w:pStyle w:val="a9"/>
        <w:autoSpaceDE w:val="0"/>
        <w:autoSpaceDN w:val="0"/>
        <w:adjustRightInd w:val="0"/>
        <w:spacing w:line="360" w:lineRule="exact"/>
        <w:ind w:leftChars="0" w:left="360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趨勢，於日常生活所面臨之問題與困境，探索人們在節能</w:t>
      </w:r>
      <w:proofErr w:type="gramStart"/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減碳</w:t>
      </w:r>
      <w:r w:rsidRPr="00D36F9D"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便利舒適及安全安心環境等方面的需求。</w:t>
      </w:r>
    </w:p>
    <w:p w:rsidR="00A61845" w:rsidRPr="00D36F9D" w:rsidRDefault="00A61845" w:rsidP="00152D4A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科技應用</w:t>
      </w:r>
      <w:r w:rsidRPr="00D36F9D">
        <w:rPr>
          <w:rStyle w:val="style4"/>
          <w:rFonts w:ascii="標楷體" w:eastAsia="標楷體" w:hAnsi="標楷體"/>
          <w:sz w:val="28"/>
          <w:szCs w:val="28"/>
        </w:rPr>
        <w:t xml:space="preserve">: 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應用材料磁光電熱及物化機械等特</w:t>
      </w:r>
      <w:r w:rsidR="00213C44" w:rsidRPr="00D36F9D">
        <w:rPr>
          <w:rStyle w:val="style4"/>
          <w:rFonts w:ascii="標楷體" w:eastAsia="標楷體" w:hAnsi="標楷體" w:hint="eastAsia"/>
          <w:sz w:val="28"/>
          <w:szCs w:val="28"/>
        </w:rPr>
        <w:t>性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，有較以往更明顯</w:t>
      </w:r>
      <w:r w:rsidR="00213C44" w:rsidRPr="00D36F9D">
        <w:rPr>
          <w:rStyle w:val="style4"/>
          <w:rFonts w:ascii="標楷體" w:eastAsia="標楷體" w:hAnsi="標楷體" w:hint="eastAsia"/>
          <w:sz w:val="28"/>
          <w:szCs w:val="28"/>
        </w:rPr>
        <w:t>及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突出的表現，並考慮與環境永續之間的協調性。</w:t>
      </w:r>
    </w:p>
    <w:p w:rsidR="00A61845" w:rsidRPr="00D36F9D" w:rsidRDefault="00A61845" w:rsidP="000F183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創新設計</w:t>
      </w:r>
      <w:r w:rsidRPr="00D36F9D">
        <w:rPr>
          <w:rStyle w:val="style4"/>
          <w:rFonts w:ascii="標楷體" w:eastAsia="標楷體" w:hAnsi="標楷體"/>
          <w:sz w:val="28"/>
          <w:szCs w:val="28"/>
        </w:rPr>
        <w:t xml:space="preserve">: 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透過材料加工或製程</w:t>
      </w:r>
      <w:r w:rsidR="00213C44" w:rsidRPr="00D36F9D">
        <w:rPr>
          <w:rStyle w:val="style4"/>
          <w:rFonts w:ascii="標楷體" w:eastAsia="標楷體" w:hAnsi="標楷體" w:hint="eastAsia"/>
          <w:sz w:val="28"/>
          <w:szCs w:val="28"/>
        </w:rPr>
        <w:t>的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創新設計，呈現智能化</w:t>
      </w:r>
      <w:r w:rsidRPr="00D36F9D">
        <w:rPr>
          <w:rFonts w:ascii="標楷體" w:eastAsia="標楷體" w:hAnsi="標楷體" w:hint="eastAsia"/>
          <w:sz w:val="28"/>
          <w:szCs w:val="28"/>
        </w:rPr>
        <w:t>、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優良質感</w:t>
      </w:r>
      <w:r w:rsidR="00213C44" w:rsidRPr="00D36F9D">
        <w:rPr>
          <w:rStyle w:val="style4"/>
          <w:rFonts w:ascii="標楷體" w:eastAsia="標楷體" w:hAnsi="標楷體" w:hint="eastAsia"/>
          <w:sz w:val="28"/>
          <w:szCs w:val="28"/>
        </w:rPr>
        <w:t>之</w:t>
      </w:r>
    </w:p>
    <w:p w:rsidR="00A61845" w:rsidRPr="00D36F9D" w:rsidRDefault="00A61845" w:rsidP="002A2E0F">
      <w:pPr>
        <w:pStyle w:val="a9"/>
        <w:autoSpaceDE w:val="0"/>
        <w:autoSpaceDN w:val="0"/>
        <w:adjustRightInd w:val="0"/>
        <w:spacing w:line="360" w:lineRule="exact"/>
        <w:ind w:leftChars="0" w:left="360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特質，與生活</w:t>
      </w:r>
      <w:r w:rsidRPr="00D36F9D">
        <w:rPr>
          <w:rStyle w:val="style4"/>
          <w:rFonts w:ascii="標楷體" w:eastAsia="標楷體" w:hAnsi="標楷體"/>
          <w:sz w:val="28"/>
          <w:szCs w:val="28"/>
        </w:rPr>
        <w:t>/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科技發展密切結合。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firstLineChars="200" w:firstLine="560"/>
        <w:jc w:val="both"/>
        <w:rPr>
          <w:rStyle w:val="style4"/>
          <w:rFonts w:ascii="標楷體" w:eastAsia="標楷體" w:hAnsi="標楷體"/>
          <w:strike/>
          <w:sz w:val="28"/>
          <w:szCs w:val="28"/>
        </w:rPr>
      </w:pP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firstLineChars="200" w:firstLine="561"/>
        <w:jc w:val="both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b/>
          <w:sz w:val="28"/>
          <w:szCs w:val="28"/>
        </w:rPr>
        <w:t>「雛形品」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為</w:t>
      </w:r>
      <w:r w:rsidR="00213C44" w:rsidRPr="00D36F9D">
        <w:rPr>
          <w:rStyle w:val="style4"/>
          <w:rFonts w:ascii="標楷體" w:eastAsia="標楷體" w:hAnsi="標楷體" w:hint="eastAsia"/>
          <w:sz w:val="28"/>
          <w:szCs w:val="28"/>
        </w:rPr>
        <w:t>(1)</w:t>
      </w:r>
      <w:r w:rsidRPr="00D36F9D">
        <w:rPr>
          <w:rFonts w:ascii="標楷體" w:eastAsia="標楷體" w:hAnsi="標楷體" w:hint="eastAsia"/>
          <w:sz w:val="28"/>
          <w:szCs w:val="28"/>
        </w:rPr>
        <w:t>可產生特殊結構、成分、優異性質或</w:t>
      </w:r>
      <w:r w:rsidR="00213C44" w:rsidRPr="00D36F9D">
        <w:rPr>
          <w:rFonts w:ascii="標楷體" w:eastAsia="標楷體" w:hAnsi="標楷體" w:hint="eastAsia"/>
          <w:sz w:val="28"/>
          <w:szCs w:val="28"/>
        </w:rPr>
        <w:t>(2)</w:t>
      </w:r>
      <w:r w:rsidRPr="00D36F9D">
        <w:rPr>
          <w:rFonts w:ascii="標楷體" w:eastAsia="標楷體" w:hAnsi="標楷體" w:hint="eastAsia"/>
          <w:sz w:val="28"/>
          <w:szCs w:val="28"/>
        </w:rPr>
        <w:t>應用的材料新設計或</w:t>
      </w:r>
      <w:r w:rsidR="00213C44" w:rsidRPr="00D36F9D">
        <w:rPr>
          <w:rFonts w:ascii="標楷體" w:eastAsia="標楷體" w:hAnsi="標楷體" w:hint="eastAsia"/>
          <w:sz w:val="28"/>
          <w:szCs w:val="28"/>
        </w:rPr>
        <w:t>(3)</w:t>
      </w:r>
      <w:r w:rsidRPr="00D36F9D">
        <w:rPr>
          <w:rFonts w:ascii="標楷體" w:eastAsia="標楷體" w:hAnsi="標楷體" w:hint="eastAsia"/>
          <w:sz w:val="28"/>
          <w:szCs w:val="28"/>
        </w:rPr>
        <w:t>新製程技術</w:t>
      </w:r>
      <w:r w:rsidR="00213C44" w:rsidRPr="00D36F9D">
        <w:rPr>
          <w:rFonts w:ascii="標楷體" w:eastAsia="標楷體" w:hAnsi="標楷體" w:hint="eastAsia"/>
          <w:sz w:val="28"/>
          <w:szCs w:val="28"/>
        </w:rPr>
        <w:t>之實體作品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，</w:t>
      </w:r>
      <w:r w:rsidR="00213C44" w:rsidRPr="00D36F9D">
        <w:rPr>
          <w:rStyle w:val="style4"/>
          <w:rFonts w:ascii="標楷體" w:eastAsia="標楷體" w:hAnsi="標楷體" w:hint="eastAsia"/>
          <w:sz w:val="28"/>
          <w:szCs w:val="28"/>
        </w:rPr>
        <w:t>達成創新應用</w:t>
      </w:r>
      <w:r w:rsidR="006A787D" w:rsidRPr="00D36F9D">
        <w:rPr>
          <w:rStyle w:val="style4"/>
          <w:rFonts w:ascii="標楷體" w:eastAsia="標楷體" w:hAnsi="標楷體" w:hint="eastAsia"/>
          <w:sz w:val="28"/>
          <w:szCs w:val="28"/>
        </w:rPr>
        <w:t>為目的</w:t>
      </w:r>
      <w:r w:rsidR="00213C44" w:rsidRPr="00D36F9D">
        <w:rPr>
          <w:rStyle w:val="style4"/>
          <w:rFonts w:ascii="標楷體" w:eastAsia="標楷體" w:hAnsi="標楷體" w:hint="eastAsia"/>
          <w:sz w:val="28"/>
          <w:szCs w:val="28"/>
        </w:rPr>
        <w:t>，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可包含已獲證或申請中之專利內容。</w:t>
      </w:r>
    </w:p>
    <w:p w:rsidR="00A61845" w:rsidRPr="00D36F9D" w:rsidRDefault="00A61845" w:rsidP="00006E38">
      <w:pPr>
        <w:spacing w:line="360" w:lineRule="exact"/>
        <w:jc w:val="both"/>
        <w:rPr>
          <w:rFonts w:ascii="Times New Roman" w:eastAsia="標楷體" w:hAnsi="Times New Roman"/>
          <w:szCs w:val="24"/>
        </w:rPr>
      </w:pPr>
    </w:p>
    <w:p w:rsidR="00A61845" w:rsidRPr="00D36F9D" w:rsidRDefault="00EB1F92" w:rsidP="00250ADE">
      <w:pPr>
        <w:autoSpaceDE w:val="0"/>
        <w:autoSpaceDN w:val="0"/>
        <w:adjustRightInd w:val="0"/>
        <w:spacing w:beforeLines="50" w:before="180" w:line="360" w:lineRule="exact"/>
        <w:jc w:val="both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三</w:t>
      </w:r>
      <w:r w:rsidR="00A61845" w:rsidRPr="00D36F9D">
        <w:rPr>
          <w:rStyle w:val="style4"/>
          <w:rFonts w:ascii="標楷體" w:eastAsia="標楷體" w:hAnsi="標楷體" w:hint="eastAsia"/>
          <w:sz w:val="28"/>
          <w:szCs w:val="28"/>
        </w:rPr>
        <w:t>、參賽對象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firstLineChars="200" w:firstLine="560"/>
        <w:jc w:val="both"/>
        <w:rPr>
          <w:rStyle w:val="style4"/>
          <w:rFonts w:ascii="標楷體" w:eastAsia="標楷體" w:hAnsi="標楷體"/>
          <w:strike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全國各大專院校材料化工相關系所之在校生（須有學生身分證明，含碩博士生），可跨系組隊參加，每隊人數最多</w:t>
      </w:r>
      <w:r w:rsidRPr="00D36F9D">
        <w:rPr>
          <w:rStyle w:val="style4"/>
          <w:rFonts w:ascii="標楷體" w:eastAsia="標楷體" w:hAnsi="標楷體"/>
          <w:sz w:val="28"/>
          <w:szCs w:val="28"/>
        </w:rPr>
        <w:t>5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人，歡迎老師參與指導。</w:t>
      </w:r>
    </w:p>
    <w:p w:rsidR="00EB1F92" w:rsidRPr="00D36F9D" w:rsidRDefault="00EB1F92" w:rsidP="00250ADE">
      <w:pPr>
        <w:autoSpaceDE w:val="0"/>
        <w:autoSpaceDN w:val="0"/>
        <w:adjustRightInd w:val="0"/>
        <w:spacing w:beforeLines="50" w:before="180" w:line="360" w:lineRule="exact"/>
        <w:jc w:val="both"/>
        <w:rPr>
          <w:rStyle w:val="style4"/>
          <w:rFonts w:ascii="標楷體" w:eastAsia="標楷體" w:hAnsi="標楷體"/>
          <w:sz w:val="28"/>
          <w:szCs w:val="28"/>
        </w:rPr>
      </w:pPr>
    </w:p>
    <w:p w:rsidR="00F37454" w:rsidRPr="00D36F9D" w:rsidRDefault="00F37454" w:rsidP="00250ADE">
      <w:pPr>
        <w:autoSpaceDE w:val="0"/>
        <w:autoSpaceDN w:val="0"/>
        <w:adjustRightInd w:val="0"/>
        <w:spacing w:beforeLines="50" w:before="180" w:line="360" w:lineRule="exact"/>
        <w:jc w:val="both"/>
        <w:rPr>
          <w:rStyle w:val="style4"/>
          <w:rFonts w:ascii="標楷體" w:eastAsia="標楷體" w:hAnsi="標楷體"/>
          <w:sz w:val="28"/>
          <w:szCs w:val="28"/>
        </w:rPr>
      </w:pPr>
    </w:p>
    <w:p w:rsidR="00EB1F92" w:rsidRPr="00D36F9D" w:rsidRDefault="00EB1F92" w:rsidP="00250ADE">
      <w:pPr>
        <w:autoSpaceDE w:val="0"/>
        <w:autoSpaceDN w:val="0"/>
        <w:adjustRightInd w:val="0"/>
        <w:spacing w:beforeLines="50" w:before="180" w:line="360" w:lineRule="exact"/>
        <w:jc w:val="both"/>
        <w:rPr>
          <w:rStyle w:val="style4"/>
          <w:rFonts w:ascii="標楷體" w:eastAsia="標楷體" w:hAnsi="標楷體"/>
          <w:sz w:val="28"/>
          <w:szCs w:val="28"/>
        </w:rPr>
      </w:pPr>
    </w:p>
    <w:p w:rsidR="00F37454" w:rsidRPr="00D36F9D" w:rsidRDefault="00F37454" w:rsidP="00F37454">
      <w:pPr>
        <w:autoSpaceDE w:val="0"/>
        <w:autoSpaceDN w:val="0"/>
        <w:adjustRightInd w:val="0"/>
        <w:snapToGrid w:val="0"/>
        <w:spacing w:line="240" w:lineRule="atLeast"/>
        <w:jc w:val="both"/>
        <w:rPr>
          <w:rStyle w:val="style4"/>
          <w:rFonts w:ascii="標楷體" w:eastAsia="標楷體" w:hAnsi="標楷體"/>
          <w:sz w:val="28"/>
          <w:szCs w:val="28"/>
        </w:rPr>
      </w:pPr>
    </w:p>
    <w:p w:rsidR="00A61845" w:rsidRPr="00D36F9D" w:rsidRDefault="00EB1F92" w:rsidP="00250ADE">
      <w:pPr>
        <w:autoSpaceDE w:val="0"/>
        <w:autoSpaceDN w:val="0"/>
        <w:adjustRightInd w:val="0"/>
        <w:spacing w:beforeLines="50" w:before="180" w:line="360" w:lineRule="exact"/>
        <w:jc w:val="both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四</w:t>
      </w:r>
      <w:r w:rsidR="00A61845" w:rsidRPr="00D36F9D">
        <w:rPr>
          <w:rStyle w:val="style4"/>
          <w:rFonts w:ascii="標楷體" w:eastAsia="標楷體" w:hAnsi="標楷體" w:hint="eastAsia"/>
          <w:sz w:val="28"/>
          <w:szCs w:val="28"/>
        </w:rPr>
        <w:t>、競賽期程</w:t>
      </w:r>
    </w:p>
    <w:p w:rsidR="00166933" w:rsidRPr="00D36F9D" w:rsidRDefault="00166933" w:rsidP="000D68E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</w:p>
    <w:tbl>
      <w:tblPr>
        <w:tblStyle w:val="a8"/>
        <w:tblW w:w="9612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44"/>
        <w:gridCol w:w="4387"/>
      </w:tblGrid>
      <w:tr w:rsidR="00D36F9D" w:rsidRPr="00D36F9D" w:rsidTr="00B747A1">
        <w:trPr>
          <w:trHeight w:val="430"/>
        </w:trPr>
        <w:tc>
          <w:tcPr>
            <w:tcW w:w="2122" w:type="dxa"/>
            <w:shd w:val="clear" w:color="auto" w:fill="92CDDC" w:themeFill="accent5" w:themeFillTint="99"/>
            <w:hideMark/>
          </w:tcPr>
          <w:p w:rsidR="00EE496F" w:rsidRPr="00D36F9D" w:rsidRDefault="00EE496F" w:rsidP="00EE49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-WinCharSetFFFF-H"/>
                <w:b/>
                <w:bCs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b/>
                <w:bCs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1559" w:type="dxa"/>
            <w:shd w:val="clear" w:color="auto" w:fill="92CDDC" w:themeFill="accent5" w:themeFillTint="99"/>
            <w:hideMark/>
          </w:tcPr>
          <w:p w:rsidR="00EE496F" w:rsidRPr="00D36F9D" w:rsidRDefault="00EE496F" w:rsidP="00EE49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-WinCharSetFFFF-H"/>
                <w:b/>
                <w:bCs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b/>
                <w:bCs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1544" w:type="dxa"/>
            <w:shd w:val="clear" w:color="auto" w:fill="92CDDC" w:themeFill="accent5" w:themeFillTint="99"/>
            <w:hideMark/>
          </w:tcPr>
          <w:p w:rsidR="00EE496F" w:rsidRPr="00D36F9D" w:rsidRDefault="00EE496F" w:rsidP="00EE49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-WinCharSetFFFF-H"/>
                <w:b/>
                <w:bCs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b/>
                <w:bCs/>
                <w:kern w:val="0"/>
                <w:sz w:val="28"/>
                <w:szCs w:val="28"/>
              </w:rPr>
              <w:t>截止日期</w:t>
            </w:r>
          </w:p>
        </w:tc>
        <w:tc>
          <w:tcPr>
            <w:tcW w:w="4387" w:type="dxa"/>
            <w:shd w:val="clear" w:color="auto" w:fill="92CDDC" w:themeFill="accent5" w:themeFillTint="99"/>
            <w:hideMark/>
          </w:tcPr>
          <w:p w:rsidR="00EE496F" w:rsidRPr="00D36F9D" w:rsidRDefault="00EE496F" w:rsidP="00EE49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-WinCharSetFFFF-H"/>
                <w:b/>
                <w:bCs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b/>
                <w:bCs/>
                <w:kern w:val="0"/>
                <w:sz w:val="28"/>
                <w:szCs w:val="28"/>
              </w:rPr>
              <w:t>說明</w:t>
            </w:r>
          </w:p>
        </w:tc>
      </w:tr>
      <w:tr w:rsidR="00D36F9D" w:rsidRPr="00D36F9D" w:rsidTr="004B5C10">
        <w:trPr>
          <w:trHeight w:val="600"/>
        </w:trPr>
        <w:tc>
          <w:tcPr>
            <w:tcW w:w="2122" w:type="dxa"/>
            <w:hideMark/>
          </w:tcPr>
          <w:p w:rsidR="00EE496F" w:rsidRPr="00D36F9D" w:rsidRDefault="00EE496F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活動報名開始</w:t>
            </w:r>
          </w:p>
        </w:tc>
        <w:tc>
          <w:tcPr>
            <w:tcW w:w="1559" w:type="dxa"/>
            <w:hideMark/>
          </w:tcPr>
          <w:p w:rsidR="00EE496F" w:rsidRPr="00D36F9D" w:rsidRDefault="00E55FC5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107</w:t>
            </w:r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/05/10</w:t>
            </w:r>
          </w:p>
        </w:tc>
        <w:tc>
          <w:tcPr>
            <w:tcW w:w="1544" w:type="dxa"/>
            <w:hideMark/>
          </w:tcPr>
          <w:p w:rsidR="00EE496F" w:rsidRPr="00D36F9D" w:rsidRDefault="00E55FC5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107</w:t>
            </w:r>
            <w:r w:rsidR="00B6568E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</w:t>
            </w:r>
            <w:r w:rsidR="00D516B8" w:rsidRPr="00D36F9D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>0</w:t>
            </w:r>
            <w:r w:rsidR="00B6568E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6/13</w:t>
            </w:r>
          </w:p>
        </w:tc>
        <w:tc>
          <w:tcPr>
            <w:tcW w:w="4387" w:type="dxa"/>
            <w:hideMark/>
          </w:tcPr>
          <w:p w:rsidR="00EE496F" w:rsidRPr="00D36F9D" w:rsidRDefault="00EE496F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電子郵件報名，繳交「參賽報名表」。</w:t>
            </w:r>
          </w:p>
        </w:tc>
      </w:tr>
      <w:tr w:rsidR="00D36F9D" w:rsidRPr="00D36F9D" w:rsidTr="004B5C10">
        <w:trPr>
          <w:trHeight w:val="2180"/>
        </w:trPr>
        <w:tc>
          <w:tcPr>
            <w:tcW w:w="2122" w:type="dxa"/>
            <w:hideMark/>
          </w:tcPr>
          <w:p w:rsidR="00EE496F" w:rsidRPr="00D36F9D" w:rsidRDefault="00EE496F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初賽作品受理收件</w:t>
            </w:r>
          </w:p>
        </w:tc>
        <w:tc>
          <w:tcPr>
            <w:tcW w:w="1559" w:type="dxa"/>
            <w:hideMark/>
          </w:tcPr>
          <w:p w:rsidR="00EE496F" w:rsidRPr="00D36F9D" w:rsidRDefault="00E55FC5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107</w:t>
            </w:r>
            <w:r w:rsidR="00CB206A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/06/</w:t>
            </w:r>
            <w:r w:rsidR="001E695C" w:rsidRPr="00D36F9D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>13</w:t>
            </w:r>
          </w:p>
        </w:tc>
        <w:tc>
          <w:tcPr>
            <w:tcW w:w="1544" w:type="dxa"/>
            <w:hideMark/>
          </w:tcPr>
          <w:p w:rsidR="00EE496F" w:rsidRPr="00D36F9D" w:rsidRDefault="00E55FC5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107</w:t>
            </w:r>
            <w:r w:rsidR="00CB206A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/07</w:t>
            </w:r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/10</w:t>
            </w:r>
          </w:p>
        </w:tc>
        <w:tc>
          <w:tcPr>
            <w:tcW w:w="4387" w:type="dxa"/>
            <w:hideMark/>
          </w:tcPr>
          <w:p w:rsidR="007A4883" w:rsidRPr="00D36F9D" w:rsidRDefault="00441E1F" w:rsidP="007A4883">
            <w:pPr>
              <w:autoSpaceDE w:val="0"/>
              <w:autoSpaceDN w:val="0"/>
              <w:adjustRightInd w:val="0"/>
              <w:spacing w:line="360" w:lineRule="exact"/>
              <w:ind w:left="190" w:hangingChars="68" w:hanging="190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1.</w:t>
            </w:r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截止日期以郵戳為</w:t>
            </w:r>
            <w:proofErr w:type="gramStart"/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憑</w:t>
            </w:r>
            <w:proofErr w:type="gramEnd"/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。</w:t>
            </w:r>
          </w:p>
          <w:p w:rsidR="007A4883" w:rsidRPr="00D36F9D" w:rsidRDefault="00441E1F" w:rsidP="007A4883">
            <w:pPr>
              <w:autoSpaceDE w:val="0"/>
              <w:autoSpaceDN w:val="0"/>
              <w:adjustRightInd w:val="0"/>
              <w:spacing w:line="360" w:lineRule="exact"/>
              <w:ind w:left="190" w:hangingChars="68" w:hanging="190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2.</w:t>
            </w:r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郵寄初賽作品。</w:t>
            </w:r>
          </w:p>
          <w:p w:rsidR="007A4883" w:rsidRPr="00D36F9D" w:rsidRDefault="00441E1F" w:rsidP="007A4883">
            <w:pPr>
              <w:autoSpaceDE w:val="0"/>
              <w:autoSpaceDN w:val="0"/>
              <w:adjustRightInd w:val="0"/>
              <w:spacing w:line="360" w:lineRule="exact"/>
              <w:ind w:left="330" w:hangingChars="118" w:hanging="330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3.</w:t>
            </w:r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凡報名後接獲通知報名修正者，</w:t>
            </w: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</w:t>
            </w:r>
            <w:r w:rsidRPr="00D36F9D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     </w:t>
            </w:r>
            <w:r w:rsidR="007A4883" w:rsidRPr="00D36F9D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   </w:t>
            </w:r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請於3個工作日內完成相關修改，逾期者視同自動棄權，主辦單位有權取消報名資格。</w:t>
            </w:r>
          </w:p>
          <w:p w:rsidR="00EE496F" w:rsidRPr="00D36F9D" w:rsidRDefault="007A4883" w:rsidP="007A4883">
            <w:pPr>
              <w:autoSpaceDE w:val="0"/>
              <w:autoSpaceDN w:val="0"/>
              <w:adjustRightInd w:val="0"/>
              <w:spacing w:line="360" w:lineRule="exact"/>
              <w:ind w:left="190" w:hangingChars="68" w:hanging="190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4.</w:t>
            </w:r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作品內容請參閱「報名方式」。</w:t>
            </w:r>
          </w:p>
        </w:tc>
      </w:tr>
      <w:tr w:rsidR="00D36F9D" w:rsidRPr="00D36F9D" w:rsidTr="004B5C10">
        <w:trPr>
          <w:trHeight w:val="550"/>
        </w:trPr>
        <w:tc>
          <w:tcPr>
            <w:tcW w:w="2122" w:type="dxa"/>
            <w:hideMark/>
          </w:tcPr>
          <w:p w:rsidR="00EE496F" w:rsidRPr="00D36F9D" w:rsidRDefault="00EE496F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初賽結果公佈</w:t>
            </w:r>
          </w:p>
        </w:tc>
        <w:tc>
          <w:tcPr>
            <w:tcW w:w="3103" w:type="dxa"/>
            <w:gridSpan w:val="2"/>
            <w:hideMark/>
          </w:tcPr>
          <w:p w:rsidR="00EE496F" w:rsidRPr="00D36F9D" w:rsidRDefault="00E55FC5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107</w:t>
            </w:r>
            <w:r w:rsidR="00CB206A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/08</w:t>
            </w:r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/15 前</w:t>
            </w:r>
          </w:p>
        </w:tc>
        <w:tc>
          <w:tcPr>
            <w:tcW w:w="4387" w:type="dxa"/>
            <w:hideMark/>
          </w:tcPr>
          <w:p w:rsidR="00EE496F" w:rsidRPr="00D36F9D" w:rsidRDefault="00E55FC5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107</w:t>
            </w:r>
            <w:r w:rsidR="00CB206A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/08</w:t>
            </w:r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/15日前，公告於競賽網頁。</w:t>
            </w:r>
          </w:p>
        </w:tc>
      </w:tr>
      <w:tr w:rsidR="00D36F9D" w:rsidRPr="00D36F9D" w:rsidTr="004B5C10">
        <w:trPr>
          <w:trHeight w:val="760"/>
        </w:trPr>
        <w:tc>
          <w:tcPr>
            <w:tcW w:w="2122" w:type="dxa"/>
            <w:hideMark/>
          </w:tcPr>
          <w:p w:rsidR="00EE496F" w:rsidRPr="00D36F9D" w:rsidRDefault="00EE496F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決賽回覆函</w:t>
            </w:r>
          </w:p>
        </w:tc>
        <w:tc>
          <w:tcPr>
            <w:tcW w:w="1559" w:type="dxa"/>
            <w:hideMark/>
          </w:tcPr>
          <w:p w:rsidR="00EE496F" w:rsidRPr="00D36F9D" w:rsidRDefault="00E55FC5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107</w:t>
            </w:r>
            <w:r w:rsidR="00CB206A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/08</w:t>
            </w:r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/15</w:t>
            </w:r>
          </w:p>
        </w:tc>
        <w:tc>
          <w:tcPr>
            <w:tcW w:w="1544" w:type="dxa"/>
            <w:hideMark/>
          </w:tcPr>
          <w:p w:rsidR="00EE496F" w:rsidRPr="00D36F9D" w:rsidRDefault="00E55FC5" w:rsidP="00CB206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107</w:t>
            </w:r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/0</w:t>
            </w:r>
            <w:r w:rsidR="00CB206A" w:rsidRPr="00D36F9D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>8</w:t>
            </w:r>
            <w:r w:rsidR="00CB206A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/31</w:t>
            </w:r>
          </w:p>
        </w:tc>
        <w:tc>
          <w:tcPr>
            <w:tcW w:w="4387" w:type="dxa"/>
            <w:hideMark/>
          </w:tcPr>
          <w:p w:rsidR="00EE496F" w:rsidRPr="00D36F9D" w:rsidRDefault="00E55FC5" w:rsidP="00CB206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107</w:t>
            </w:r>
            <w:r w:rsidR="00CB206A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/08</w:t>
            </w:r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/3</w:t>
            </w:r>
            <w:r w:rsidR="00CB206A" w:rsidRPr="00D36F9D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>1</w:t>
            </w:r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日前回覆「決賽回覆函」，並寄出雛形品。</w:t>
            </w:r>
          </w:p>
        </w:tc>
      </w:tr>
      <w:tr w:rsidR="00D36F9D" w:rsidRPr="00D36F9D" w:rsidTr="004B5C10">
        <w:trPr>
          <w:trHeight w:val="960"/>
        </w:trPr>
        <w:tc>
          <w:tcPr>
            <w:tcW w:w="2122" w:type="dxa"/>
            <w:hideMark/>
          </w:tcPr>
          <w:p w:rsidR="00EE496F" w:rsidRPr="00D36F9D" w:rsidRDefault="00EE496F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材料樣本寄送</w:t>
            </w:r>
          </w:p>
        </w:tc>
        <w:tc>
          <w:tcPr>
            <w:tcW w:w="1559" w:type="dxa"/>
            <w:hideMark/>
          </w:tcPr>
          <w:p w:rsidR="00EE496F" w:rsidRPr="00D36F9D" w:rsidRDefault="00E55FC5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107</w:t>
            </w:r>
            <w:r w:rsidR="00CB206A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/08/20</w:t>
            </w:r>
          </w:p>
        </w:tc>
        <w:tc>
          <w:tcPr>
            <w:tcW w:w="1544" w:type="dxa"/>
            <w:hideMark/>
          </w:tcPr>
          <w:p w:rsidR="00EE496F" w:rsidRPr="00D36F9D" w:rsidRDefault="00E55FC5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107</w:t>
            </w:r>
            <w:r w:rsidR="00CB206A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</w:t>
            </w:r>
            <w:r w:rsidR="00CB206A" w:rsidRPr="00D36F9D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>0</w:t>
            </w:r>
            <w:r w:rsidR="00CB206A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9/20</w:t>
            </w:r>
          </w:p>
        </w:tc>
        <w:tc>
          <w:tcPr>
            <w:tcW w:w="4387" w:type="dxa"/>
            <w:hideMark/>
          </w:tcPr>
          <w:p w:rsidR="00EE496F" w:rsidRPr="00D36F9D" w:rsidRDefault="00EE496F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入圍決賽隊伍請於</w:t>
            </w:r>
            <w:r w:rsidR="00E55FC5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107</w:t>
            </w:r>
            <w:r w:rsidR="00CB206A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/09/20</w:t>
            </w: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日前提供兩份材料樣本以供功能特性驗證(結果不公開)。</w:t>
            </w:r>
          </w:p>
        </w:tc>
      </w:tr>
      <w:tr w:rsidR="00D36F9D" w:rsidRPr="00D36F9D" w:rsidTr="004B5C10">
        <w:trPr>
          <w:trHeight w:val="860"/>
        </w:trPr>
        <w:tc>
          <w:tcPr>
            <w:tcW w:w="2122" w:type="dxa"/>
            <w:hideMark/>
          </w:tcPr>
          <w:p w:rsidR="00EE496F" w:rsidRPr="00D36F9D" w:rsidRDefault="00EE496F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決賽評審日</w:t>
            </w:r>
          </w:p>
        </w:tc>
        <w:tc>
          <w:tcPr>
            <w:tcW w:w="3103" w:type="dxa"/>
            <w:gridSpan w:val="2"/>
            <w:hideMark/>
          </w:tcPr>
          <w:p w:rsidR="00EE496F" w:rsidRPr="00D36F9D" w:rsidRDefault="00EE496F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87" w:type="dxa"/>
            <w:hideMark/>
          </w:tcPr>
          <w:p w:rsidR="00EE496F" w:rsidRPr="00D36F9D" w:rsidRDefault="00CB206A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於每年材料年會前1-2星期舉行(</w:t>
            </w:r>
            <w:r w:rsidR="00EE496F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約10</w:t>
            </w:r>
            <w:r w:rsidR="00C1655B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月中旬</w:t>
            </w: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，確切日期及地點將另行通知，並公告於競賽網頁上)。</w:t>
            </w:r>
          </w:p>
        </w:tc>
      </w:tr>
      <w:tr w:rsidR="00EE496F" w:rsidRPr="00D36F9D" w:rsidTr="004B5C10">
        <w:trPr>
          <w:trHeight w:val="1030"/>
        </w:trPr>
        <w:tc>
          <w:tcPr>
            <w:tcW w:w="2122" w:type="dxa"/>
            <w:hideMark/>
          </w:tcPr>
          <w:p w:rsidR="00EE496F" w:rsidRPr="00D36F9D" w:rsidRDefault="00EE496F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頒獎典禮寄作品展示</w:t>
            </w:r>
          </w:p>
        </w:tc>
        <w:tc>
          <w:tcPr>
            <w:tcW w:w="3103" w:type="dxa"/>
            <w:gridSpan w:val="2"/>
            <w:hideMark/>
          </w:tcPr>
          <w:p w:rsidR="00EE496F" w:rsidRPr="00D36F9D" w:rsidRDefault="004B5C10" w:rsidP="00E55FC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     </w:t>
            </w:r>
            <w:r w:rsidR="00E55FC5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107</w:t>
            </w:r>
            <w:r w:rsidR="00201F38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/11/</w:t>
            </w:r>
            <w:r w:rsidR="00E55FC5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16</w:t>
            </w:r>
            <w:r w:rsidR="00201F38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-</w:t>
            </w:r>
            <w:r w:rsidR="00E55FC5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387" w:type="dxa"/>
            <w:hideMark/>
          </w:tcPr>
          <w:p w:rsidR="00EE496F" w:rsidRPr="00D36F9D" w:rsidRDefault="00EE496F" w:rsidP="00EE49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於每年材料年會時舉行頒獎及成果展，確切日期及地點將另行公告通知。</w:t>
            </w:r>
          </w:p>
        </w:tc>
      </w:tr>
    </w:tbl>
    <w:p w:rsidR="00166933" w:rsidRPr="00D36F9D" w:rsidRDefault="00166933" w:rsidP="00EB1F92">
      <w:pPr>
        <w:autoSpaceDE w:val="0"/>
        <w:autoSpaceDN w:val="0"/>
        <w:adjustRightInd w:val="0"/>
        <w:spacing w:line="360" w:lineRule="exact"/>
        <w:ind w:firstLineChars="200" w:firstLine="480"/>
        <w:jc w:val="both"/>
        <w:rPr>
          <w:rStyle w:val="style4"/>
        </w:rPr>
      </w:pPr>
    </w:p>
    <w:p w:rsidR="00A61845" w:rsidRPr="00D36F9D" w:rsidRDefault="00C1655B" w:rsidP="00EB1F92">
      <w:pPr>
        <w:autoSpaceDE w:val="0"/>
        <w:autoSpaceDN w:val="0"/>
        <w:adjustRightInd w:val="0"/>
        <w:spacing w:line="360" w:lineRule="exact"/>
        <w:jc w:val="both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五</w:t>
      </w:r>
      <w:r w:rsidR="00A61845" w:rsidRPr="00D36F9D">
        <w:rPr>
          <w:rStyle w:val="style4"/>
          <w:rFonts w:ascii="標楷體" w:eastAsia="標楷體" w:hAnsi="標楷體" w:hint="eastAsia"/>
          <w:sz w:val="28"/>
          <w:szCs w:val="28"/>
        </w:rPr>
        <w:t>、報名方式</w:t>
      </w:r>
    </w:p>
    <w:p w:rsidR="0094705E" w:rsidRPr="00D36F9D" w:rsidRDefault="0094705E" w:rsidP="00EB1F92">
      <w:pPr>
        <w:autoSpaceDE w:val="0"/>
        <w:autoSpaceDN w:val="0"/>
        <w:adjustRightInd w:val="0"/>
        <w:spacing w:line="360" w:lineRule="exact"/>
        <w:ind w:firstLineChars="200" w:firstLine="480"/>
        <w:jc w:val="both"/>
        <w:rPr>
          <w:rStyle w:val="style4"/>
        </w:rPr>
      </w:pPr>
    </w:p>
    <w:p w:rsidR="00A61845" w:rsidRPr="00D36F9D" w:rsidRDefault="00A61845" w:rsidP="00EB1F92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（一）報名程序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24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下載報名表格</w:t>
      </w:r>
    </w:p>
    <w:p w:rsidR="00A61845" w:rsidRPr="00D36F9D" w:rsidRDefault="00A61845" w:rsidP="004F14C2">
      <w:pPr>
        <w:autoSpaceDE w:val="0"/>
        <w:autoSpaceDN w:val="0"/>
        <w:adjustRightInd w:val="0"/>
        <w:spacing w:line="360" w:lineRule="exact"/>
        <w:ind w:leftChars="250" w:left="60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請至材料學會材料創新獎競賽網站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hyperlink r:id="rId7" w:history="1">
        <w:r w:rsidR="003B1493" w:rsidRPr="00D36F9D">
          <w:rPr>
            <w:rStyle w:val="a7"/>
            <w:rFonts w:ascii="標楷體" w:eastAsia="標楷體" w:hAnsi="標楷體" w:cs="標楷體-WinCharSetFFFF-H"/>
            <w:color w:val="auto"/>
            <w:kern w:val="0"/>
            <w:sz w:val="28"/>
            <w:szCs w:val="28"/>
          </w:rPr>
          <w:t>http://140.116.87.219/mcc2018/?p=6192</w:t>
        </w:r>
      </w:hyperlink>
      <w:proofErr w:type="gramStart"/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，</w:t>
      </w:r>
      <w:proofErr w:type="gramEnd"/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下載報名表格包含</w:t>
      </w:r>
      <w:r w:rsidRPr="00D36F9D">
        <w:rPr>
          <w:rFonts w:ascii="新細明體" w:hAnsi="新細明體" w:cs="標楷體-WinCharSetFFFF-H" w:hint="eastAsia"/>
          <w:kern w:val="0"/>
          <w:sz w:val="28"/>
          <w:szCs w:val="28"/>
        </w:rPr>
        <w:t>：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參賽報名表、參賽承諾書、作品集文稿與相關表格電子檔。</w:t>
      </w:r>
    </w:p>
    <w:p w:rsidR="00A61845" w:rsidRPr="00D36F9D" w:rsidRDefault="00A61845" w:rsidP="00FD1EF1">
      <w:pPr>
        <w:tabs>
          <w:tab w:val="right" w:pos="9070"/>
        </w:tabs>
        <w:autoSpaceDE w:val="0"/>
        <w:autoSpaceDN w:val="0"/>
        <w:adjustRightInd w:val="0"/>
        <w:spacing w:line="360" w:lineRule="exact"/>
        <w:ind w:leftChars="100" w:left="24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電子郵件報名</w:t>
      </w:r>
      <w:r w:rsidR="00FD1EF1" w:rsidRPr="00D36F9D">
        <w:rPr>
          <w:rFonts w:ascii="標楷體" w:eastAsia="標楷體" w:hAnsi="標楷體" w:cs="標楷體-WinCharSetFFFF-H"/>
          <w:kern w:val="0"/>
          <w:sz w:val="28"/>
          <w:szCs w:val="28"/>
        </w:rPr>
        <w:tab/>
      </w:r>
    </w:p>
    <w:p w:rsidR="00A61845" w:rsidRPr="00D36F9D" w:rsidRDefault="00A61845" w:rsidP="00201F38">
      <w:pPr>
        <w:autoSpaceDE w:val="0"/>
        <w:autoSpaceDN w:val="0"/>
        <w:adjustRightInd w:val="0"/>
        <w:spacing w:line="360" w:lineRule="exact"/>
        <w:ind w:leftChars="250" w:left="740" w:hangingChars="50" w:hanging="14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請於</w:t>
      </w:r>
      <w:r w:rsidR="00E55FC5" w:rsidRPr="00D36F9D">
        <w:rPr>
          <w:rFonts w:ascii="標楷體" w:eastAsia="標楷體" w:hAnsi="標楷體" w:cs="標楷體-WinCharSetFFFF-H"/>
          <w:kern w:val="0"/>
          <w:sz w:val="28"/>
          <w:szCs w:val="28"/>
        </w:rPr>
        <w:t>107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年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6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月</w:t>
      </w:r>
      <w:r w:rsidR="00114CF0" w:rsidRPr="00D36F9D">
        <w:rPr>
          <w:rFonts w:ascii="標楷體" w:eastAsia="標楷體" w:hAnsi="標楷體" w:cs="標楷體-WinCharSetFFFF-H"/>
          <w:kern w:val="0"/>
          <w:sz w:val="28"/>
          <w:szCs w:val="28"/>
        </w:rPr>
        <w:t>13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日前繳交參賽報名表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電子檔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Excel)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至電子信箱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:</w:t>
      </w:r>
      <w:r w:rsidR="00EA1714" w:rsidRPr="00D36F9D">
        <w:t xml:space="preserve"> </w:t>
      </w:r>
      <w:hyperlink r:id="rId8" w:history="1">
        <w:r w:rsidR="00EA1714" w:rsidRPr="00D36F9D">
          <w:rPr>
            <w:rStyle w:val="a7"/>
            <w:rFonts w:ascii="標楷體" w:eastAsia="標楷體" w:hAnsi="標楷體" w:cs="標楷體-WinCharSetFFFF-H"/>
            <w:color w:val="auto"/>
            <w:kern w:val="0"/>
            <w:sz w:val="28"/>
            <w:szCs w:val="28"/>
          </w:rPr>
          <w:t>pilinhuang@itri.org.tw</w:t>
        </w:r>
      </w:hyperlink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，郵件主旨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: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參加</w:t>
      </w:r>
      <w:r w:rsidR="00E55FC5" w:rsidRPr="00D36F9D">
        <w:rPr>
          <w:rFonts w:ascii="標楷體" w:eastAsia="標楷體" w:hAnsi="標楷體" w:cs="標楷體-WinCharSetFFFF-H"/>
          <w:kern w:val="0"/>
          <w:sz w:val="28"/>
          <w:szCs w:val="28"/>
        </w:rPr>
        <w:t>2018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材料創新獎競賽活動。</w:t>
      </w:r>
    </w:p>
    <w:p w:rsidR="00F37454" w:rsidRPr="00D36F9D" w:rsidRDefault="00F37454" w:rsidP="00201F38">
      <w:pPr>
        <w:autoSpaceDE w:val="0"/>
        <w:autoSpaceDN w:val="0"/>
        <w:adjustRightInd w:val="0"/>
        <w:spacing w:line="360" w:lineRule="exact"/>
        <w:ind w:leftChars="250" w:left="740" w:hangingChars="50" w:hanging="14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F37454" w:rsidRPr="00D36F9D" w:rsidRDefault="00F37454" w:rsidP="00201F38">
      <w:pPr>
        <w:autoSpaceDE w:val="0"/>
        <w:autoSpaceDN w:val="0"/>
        <w:adjustRightInd w:val="0"/>
        <w:spacing w:line="360" w:lineRule="exact"/>
        <w:ind w:leftChars="250" w:left="740" w:hangingChars="50" w:hanging="14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F37454" w:rsidRPr="00D36F9D" w:rsidRDefault="00F37454" w:rsidP="00C73DE0">
      <w:pPr>
        <w:autoSpaceDE w:val="0"/>
        <w:autoSpaceDN w:val="0"/>
        <w:adjustRightInd w:val="0"/>
        <w:spacing w:line="360" w:lineRule="exact"/>
        <w:ind w:leftChars="100" w:left="24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24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郵寄繳交參賽文件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50" w:left="36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(1)</w:t>
      </w:r>
      <w:r w:rsidR="00114CF0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初賽作品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：請於</w:t>
      </w:r>
      <w:r w:rsidR="00E55FC5" w:rsidRPr="00D36F9D">
        <w:rPr>
          <w:rFonts w:ascii="標楷體" w:eastAsia="標楷體" w:hAnsi="標楷體" w:cs="標楷體-WinCharSetFFFF-H"/>
          <w:kern w:val="0"/>
          <w:sz w:val="28"/>
          <w:szCs w:val="28"/>
        </w:rPr>
        <w:t>107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年</w:t>
      </w:r>
      <w:r w:rsidR="00114CF0" w:rsidRPr="00D36F9D">
        <w:rPr>
          <w:rFonts w:ascii="標楷體" w:eastAsia="標楷體" w:hAnsi="標楷體" w:cs="標楷體-WinCharSetFFFF-H"/>
          <w:kern w:val="0"/>
          <w:sz w:val="28"/>
          <w:szCs w:val="28"/>
        </w:rPr>
        <w:t>7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月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10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日前郵寄下列文件，繳交參賽作品。</w:t>
      </w:r>
    </w:p>
    <w:tbl>
      <w:tblPr>
        <w:tblW w:w="9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8653"/>
      </w:tblGrid>
      <w:tr w:rsidR="00D36F9D" w:rsidRPr="00D36F9D" w:rsidTr="009959DD">
        <w:trPr>
          <w:trHeight w:val="579"/>
          <w:jc w:val="center"/>
        </w:trPr>
        <w:tc>
          <w:tcPr>
            <w:tcW w:w="54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:rsidR="008D0558" w:rsidRPr="00D36F9D" w:rsidRDefault="0093645C" w:rsidP="00F3745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36F9D">
              <w:rPr>
                <w:rFonts w:ascii="標楷體" w:eastAsia="標楷體" w:hAnsi="標楷體" w:hint="eastAsia"/>
                <w:sz w:val="28"/>
                <w:szCs w:val="28"/>
              </w:rPr>
              <w:t>參賽文件</w:t>
            </w:r>
          </w:p>
        </w:tc>
        <w:tc>
          <w:tcPr>
            <w:tcW w:w="86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8D0558" w:rsidRPr="00D36F9D" w:rsidRDefault="008D0558" w:rsidP="00F37454">
            <w:pPr>
              <w:snapToGrid w:val="0"/>
              <w:spacing w:line="240" w:lineRule="atLeast"/>
              <w:ind w:left="1658" w:hangingChars="592" w:hanging="16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F9D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</w:rPr>
              <w:t>參賽承諾書【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簽名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蓋章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貼上在學之學生證影本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  <w:tr w:rsidR="00D36F9D" w:rsidRPr="00D36F9D" w:rsidTr="009959DD">
        <w:trPr>
          <w:trHeight w:val="579"/>
          <w:jc w:val="center"/>
        </w:trPr>
        <w:tc>
          <w:tcPr>
            <w:tcW w:w="546" w:type="dxa"/>
            <w:vMerge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8D0558" w:rsidRPr="00D36F9D" w:rsidRDefault="008D0558" w:rsidP="00F374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3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8D0558" w:rsidRPr="00D36F9D" w:rsidRDefault="008D0558" w:rsidP="00F3745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F9D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</w:rPr>
              <w:t>作品集文稿</w:t>
            </w:r>
            <w:r w:rsidRPr="00D36F9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Pr="00D36F9D">
              <w:rPr>
                <w:rFonts w:ascii="Times New Roman" w:eastAsia="標楷體" w:hAnsi="Times New Roman"/>
                <w:sz w:val="28"/>
                <w:szCs w:val="28"/>
              </w:rPr>
              <w:t>請</w:t>
            </w:r>
            <w:r w:rsidRPr="00D36F9D">
              <w:rPr>
                <w:rFonts w:ascii="Times New Roman" w:eastAsia="標楷體" w:hAnsi="Times New Roman" w:hint="eastAsia"/>
                <w:sz w:val="28"/>
                <w:szCs w:val="28"/>
              </w:rPr>
              <w:t>以</w:t>
            </w:r>
            <w:r w:rsidRPr="00D36F9D">
              <w:rPr>
                <w:rFonts w:ascii="Times New Roman" w:eastAsia="標楷體" w:hAnsi="Times New Roman"/>
                <w:sz w:val="28"/>
                <w:szCs w:val="28"/>
              </w:rPr>
              <w:t>中文</w:t>
            </w:r>
            <w:r w:rsidRPr="00D36F9D">
              <w:rPr>
                <w:rFonts w:ascii="Times New Roman" w:eastAsia="標楷體" w:hAnsi="Times New Roman" w:hint="eastAsia"/>
                <w:sz w:val="28"/>
                <w:szCs w:val="28"/>
              </w:rPr>
              <w:t>敘述為主</w:t>
            </w:r>
            <w:r w:rsidRPr="00D36F9D">
              <w:rPr>
                <w:rFonts w:ascii="Times New Roman" w:eastAsia="標楷體" w:hAnsi="Times New Roman"/>
                <w:sz w:val="28"/>
                <w:szCs w:val="28"/>
              </w:rPr>
              <w:t>【</w:t>
            </w:r>
            <w:r w:rsidRPr="00D36F9D">
              <w:rPr>
                <w:rFonts w:ascii="Times New Roman" w:eastAsia="標楷體" w:hAnsi="Times New Roman"/>
                <w:sz w:val="28"/>
                <w:szCs w:val="28"/>
              </w:rPr>
              <w:t>word</w:t>
            </w:r>
            <w:r w:rsidRPr="00D36F9D">
              <w:rPr>
                <w:rFonts w:ascii="Times New Roman" w:eastAsia="標楷體" w:hAnsi="Times New Roman"/>
                <w:sz w:val="28"/>
                <w:szCs w:val="28"/>
              </w:rPr>
              <w:t>及</w:t>
            </w:r>
            <w:r w:rsidRPr="00D36F9D">
              <w:rPr>
                <w:rFonts w:ascii="Times New Roman" w:eastAsia="標楷體" w:hAnsi="Times New Roman"/>
                <w:sz w:val="28"/>
                <w:szCs w:val="28"/>
              </w:rPr>
              <w:t>pdf</w:t>
            </w:r>
            <w:r w:rsidRPr="00D36F9D">
              <w:rPr>
                <w:rFonts w:ascii="Times New Roman" w:eastAsia="標楷體" w:hAnsi="Times New Roman"/>
                <w:sz w:val="28"/>
                <w:szCs w:val="28"/>
              </w:rPr>
              <w:t>檔各一】</w:t>
            </w:r>
          </w:p>
        </w:tc>
      </w:tr>
      <w:tr w:rsidR="00D36F9D" w:rsidRPr="00D36F9D" w:rsidTr="009959DD">
        <w:trPr>
          <w:trHeight w:val="579"/>
          <w:jc w:val="center"/>
        </w:trPr>
        <w:tc>
          <w:tcPr>
            <w:tcW w:w="546" w:type="dxa"/>
            <w:vMerge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8D0558" w:rsidRPr="00D36F9D" w:rsidRDefault="008D0558" w:rsidP="00F374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3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8D0558" w:rsidRPr="00D36F9D" w:rsidRDefault="008D0558" w:rsidP="00F3745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F9D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D36F9D">
              <w:rPr>
                <w:rFonts w:ascii="Times New Roman" w:eastAsia="標楷體" w:hAnsi="標楷體"/>
                <w:sz w:val="28"/>
                <w:szCs w:val="28"/>
              </w:rPr>
              <w:t>作品圖片檔：作品圖片</w:t>
            </w:r>
            <w:proofErr w:type="gramStart"/>
            <w:r w:rsidRPr="00D36F9D">
              <w:rPr>
                <w:rFonts w:ascii="Times New Roman" w:eastAsia="標楷體" w:hAnsi="標楷體"/>
                <w:sz w:val="28"/>
                <w:szCs w:val="28"/>
              </w:rPr>
              <w:t>檔</w:t>
            </w:r>
            <w:proofErr w:type="gramEnd"/>
            <w:r w:rsidRPr="00D36F9D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6F9D">
              <w:rPr>
                <w:rFonts w:ascii="Times New Roman" w:eastAsia="標楷體" w:hAnsi="標楷體"/>
                <w:sz w:val="28"/>
                <w:szCs w:val="28"/>
              </w:rPr>
              <w:t>張【</w:t>
            </w:r>
            <w:r w:rsidRPr="00D36F9D">
              <w:rPr>
                <w:rFonts w:ascii="Times New Roman" w:eastAsia="標楷體" w:hAnsi="Times New Roman"/>
                <w:sz w:val="28"/>
                <w:szCs w:val="28"/>
              </w:rPr>
              <w:t>jpg</w:t>
            </w:r>
            <w:r w:rsidRPr="00D36F9D">
              <w:rPr>
                <w:rFonts w:ascii="Times New Roman" w:eastAsia="標楷體" w:hAnsi="標楷體"/>
                <w:sz w:val="28"/>
                <w:szCs w:val="28"/>
              </w:rPr>
              <w:t>檔，解析度</w:t>
            </w:r>
            <w:r w:rsidRPr="00D36F9D">
              <w:rPr>
                <w:rFonts w:ascii="Times New Roman" w:eastAsia="標楷體" w:hAnsi="Times New Roman"/>
                <w:sz w:val="28"/>
                <w:szCs w:val="28"/>
              </w:rPr>
              <w:t>300dpi</w:t>
            </w:r>
            <w:r w:rsidRPr="00D36F9D">
              <w:rPr>
                <w:rFonts w:ascii="Times New Roman" w:eastAsia="標楷體" w:hAnsi="Times New Roman" w:hint="eastAsia"/>
                <w:sz w:val="28"/>
                <w:szCs w:val="28"/>
              </w:rPr>
              <w:t>以上</w:t>
            </w:r>
            <w:r w:rsidRPr="00D36F9D">
              <w:rPr>
                <w:rFonts w:ascii="Times New Roman" w:eastAsia="標楷體" w:hAnsi="標楷體"/>
                <w:sz w:val="28"/>
                <w:szCs w:val="28"/>
              </w:rPr>
              <w:t>】</w:t>
            </w:r>
          </w:p>
        </w:tc>
      </w:tr>
      <w:tr w:rsidR="00D36F9D" w:rsidRPr="00D36F9D" w:rsidTr="009959DD">
        <w:trPr>
          <w:trHeight w:val="804"/>
          <w:jc w:val="center"/>
        </w:trPr>
        <w:tc>
          <w:tcPr>
            <w:tcW w:w="546" w:type="dxa"/>
            <w:vMerge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8D0558" w:rsidRPr="00D36F9D" w:rsidRDefault="008D0558" w:rsidP="00F374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3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8D0558" w:rsidRPr="00D36F9D" w:rsidRDefault="008D0558" w:rsidP="00F3745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  <w:r w:rsidRPr="00D36F9D"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 w:rsidRPr="00D36F9D">
              <w:rPr>
                <w:rFonts w:ascii="Times New Roman" w:eastAsia="標楷體" w:hAnsi="標楷體" w:hint="eastAsia"/>
                <w:sz w:val="28"/>
                <w:szCs w:val="28"/>
              </w:rPr>
              <w:t>作品說明展示板：</w:t>
            </w:r>
          </w:p>
          <w:p w:rsidR="008D0558" w:rsidRPr="00D36F9D" w:rsidRDefault="008D0558" w:rsidP="00F37454">
            <w:pPr>
              <w:snapToGrid w:val="0"/>
              <w:spacing w:line="240" w:lineRule="atLeast"/>
              <w:ind w:leftChars="121" w:left="562" w:hangingChars="97" w:hanging="2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F9D">
              <w:rPr>
                <w:rFonts w:ascii="Times New Roman" w:eastAsia="標楷體" w:hAnsi="標楷體"/>
                <w:sz w:val="28"/>
                <w:szCs w:val="28"/>
              </w:rPr>
              <w:sym w:font="Wingdings" w:char="F0E0"/>
            </w:r>
            <w:r w:rsidRPr="00D36F9D">
              <w:rPr>
                <w:rFonts w:ascii="Times New Roman" w:eastAsia="標楷體" w:hAnsi="標楷體" w:hint="eastAsia"/>
                <w:sz w:val="28"/>
                <w:szCs w:val="28"/>
              </w:rPr>
              <w:t>請將作品說明圖</w:t>
            </w:r>
            <w:r w:rsidRPr="00D36F9D">
              <w:rPr>
                <w:rFonts w:ascii="Times New Roman" w:eastAsia="標楷體" w:hAnsi="標楷體" w:hint="eastAsia"/>
                <w:sz w:val="28"/>
                <w:szCs w:val="28"/>
              </w:rPr>
              <w:t>2</w:t>
            </w:r>
            <w:r w:rsidRPr="00D36F9D">
              <w:rPr>
                <w:rFonts w:ascii="Times New Roman" w:eastAsia="標楷體" w:hAnsi="標楷體" w:hint="eastAsia"/>
                <w:sz w:val="28"/>
                <w:szCs w:val="28"/>
              </w:rPr>
              <w:t>張，各以</w:t>
            </w:r>
            <w:r w:rsidRPr="00D36F9D">
              <w:rPr>
                <w:rFonts w:ascii="Times New Roman" w:eastAsia="標楷體" w:hAnsi="標楷體" w:hint="eastAsia"/>
                <w:sz w:val="28"/>
                <w:szCs w:val="28"/>
              </w:rPr>
              <w:t>A3</w:t>
            </w:r>
            <w:r w:rsidRPr="00D36F9D">
              <w:rPr>
                <w:rFonts w:ascii="Times New Roman" w:eastAsia="標楷體" w:hAnsi="標楷體" w:hint="eastAsia"/>
                <w:sz w:val="28"/>
                <w:szCs w:val="28"/>
              </w:rPr>
              <w:t>格式輸出黏貼於展示板後寄出</w:t>
            </w:r>
            <w:r w:rsidR="00523686" w:rsidRPr="00D36F9D">
              <w:rPr>
                <w:rFonts w:ascii="Times New Roman" w:eastAsia="標楷體" w:hAnsi="標楷體"/>
                <w:sz w:val="28"/>
                <w:szCs w:val="28"/>
              </w:rPr>
              <w:br/>
            </w:r>
            <w:r w:rsidRPr="00D36F9D">
              <w:rPr>
                <w:rFonts w:ascii="Times New Roman" w:eastAsia="標楷體" w:hAnsi="標楷體" w:hint="eastAsia"/>
                <w:sz w:val="28"/>
                <w:szCs w:val="28"/>
              </w:rPr>
              <w:t>【展示版】</w:t>
            </w:r>
          </w:p>
        </w:tc>
      </w:tr>
      <w:tr w:rsidR="00D36F9D" w:rsidRPr="00D36F9D" w:rsidTr="00EB1F92">
        <w:trPr>
          <w:trHeight w:val="449"/>
          <w:jc w:val="center"/>
        </w:trPr>
        <w:tc>
          <w:tcPr>
            <w:tcW w:w="546" w:type="dxa"/>
            <w:vMerge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8D0558" w:rsidRPr="00D36F9D" w:rsidRDefault="008D0558" w:rsidP="00F374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3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8D0558" w:rsidRPr="00D36F9D" w:rsidRDefault="008D0558" w:rsidP="00F3745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F9D">
              <w:rPr>
                <w:rFonts w:ascii="Times New Roman" w:eastAsia="標楷體" w:hAnsi="Times New Roman" w:hint="eastAsia"/>
                <w:sz w:val="28"/>
                <w:szCs w:val="28"/>
              </w:rPr>
              <w:t>5.</w:t>
            </w:r>
            <w:proofErr w:type="gramStart"/>
            <w:r w:rsidRPr="00D36F9D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D36F9D">
              <w:rPr>
                <w:rFonts w:ascii="標楷體" w:eastAsia="標楷體" w:hAnsi="標楷體" w:hint="eastAsia"/>
                <w:sz w:val="28"/>
                <w:szCs w:val="28"/>
              </w:rPr>
              <w:t>資同意書</w:t>
            </w:r>
            <w:r w:rsidR="00F62B48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【紙本】</w:t>
            </w:r>
          </w:p>
        </w:tc>
      </w:tr>
      <w:tr w:rsidR="00D36F9D" w:rsidRPr="00D36F9D" w:rsidTr="00EB1F92">
        <w:trPr>
          <w:trHeight w:val="559"/>
          <w:jc w:val="center"/>
        </w:trPr>
        <w:tc>
          <w:tcPr>
            <w:tcW w:w="546" w:type="dxa"/>
            <w:vMerge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8D0558" w:rsidRPr="00D36F9D" w:rsidRDefault="008D0558" w:rsidP="00F374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3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8D0558" w:rsidRPr="00D36F9D" w:rsidRDefault="008D0558" w:rsidP="00F3745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F9D">
              <w:rPr>
                <w:rFonts w:ascii="Times New Roman" w:eastAsia="標楷體" w:hAnsi="Times New Roman" w:hint="eastAsia"/>
                <w:sz w:val="28"/>
                <w:szCs w:val="28"/>
              </w:rPr>
              <w:t>6.</w:t>
            </w:r>
            <w:r w:rsidRPr="00D36F9D">
              <w:rPr>
                <w:rFonts w:ascii="Times New Roman" w:eastAsia="標楷體" w:hAnsi="標楷體"/>
                <w:sz w:val="28"/>
                <w:szCs w:val="28"/>
              </w:rPr>
              <w:t>報名</w:t>
            </w:r>
            <w:r w:rsidRPr="00D36F9D">
              <w:rPr>
                <w:rFonts w:ascii="Times New Roman" w:eastAsia="標楷體" w:hAnsi="標楷體" w:hint="eastAsia"/>
                <w:sz w:val="28"/>
                <w:szCs w:val="28"/>
              </w:rPr>
              <w:t>資料</w:t>
            </w:r>
            <w:r w:rsidRPr="00D36F9D">
              <w:rPr>
                <w:rFonts w:ascii="Times New Roman" w:eastAsia="標楷體" w:hAnsi="標楷體"/>
                <w:sz w:val="28"/>
                <w:szCs w:val="28"/>
              </w:rPr>
              <w:t>檢核表</w:t>
            </w:r>
            <w:r w:rsidR="00F62B48"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【紙本】</w:t>
            </w:r>
          </w:p>
        </w:tc>
      </w:tr>
      <w:tr w:rsidR="00D36F9D" w:rsidRPr="00D36F9D" w:rsidTr="009959DD">
        <w:trPr>
          <w:trHeight w:val="1091"/>
          <w:jc w:val="center"/>
        </w:trPr>
        <w:tc>
          <w:tcPr>
            <w:tcW w:w="546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8D0558" w:rsidRPr="00D36F9D" w:rsidRDefault="008D0558" w:rsidP="00F374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3" w:type="dxa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8D0558" w:rsidRPr="00D36F9D" w:rsidRDefault="008D0558" w:rsidP="00F3745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36F9D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36F9D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D36F9D">
              <w:rPr>
                <w:rFonts w:ascii="Times New Roman" w:eastAsia="標楷體" w:hAnsi="Times New Roman"/>
                <w:sz w:val="28"/>
                <w:szCs w:val="28"/>
              </w:rPr>
              <w:t>光</w:t>
            </w:r>
            <w:r w:rsidRPr="00D36F9D">
              <w:rPr>
                <w:rFonts w:ascii="Times New Roman" w:eastAsia="標楷體" w:hAnsi="Times New Roman" w:hint="eastAsia"/>
                <w:sz w:val="28"/>
                <w:szCs w:val="28"/>
              </w:rPr>
              <w:t>碟片</w:t>
            </w:r>
          </w:p>
          <w:p w:rsidR="008D0558" w:rsidRPr="00D36F9D" w:rsidRDefault="008D0558" w:rsidP="00F37454">
            <w:pPr>
              <w:snapToGrid w:val="0"/>
              <w:spacing w:line="240" w:lineRule="atLeast"/>
              <w:ind w:leftChars="110" w:left="569" w:hangingChars="109" w:hanging="305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36F9D">
              <w:rPr>
                <w:rFonts w:ascii="標楷體" w:eastAsia="標楷體" w:hAnsi="標楷體"/>
                <w:sz w:val="28"/>
                <w:szCs w:val="28"/>
              </w:rPr>
              <w:sym w:font="Wingdings" w:char="F0E0"/>
            </w:r>
            <w:r w:rsidRPr="00D36F9D">
              <w:rPr>
                <w:rFonts w:ascii="標楷體" w:eastAsia="標楷體" w:hAnsi="標楷體" w:hint="eastAsia"/>
                <w:sz w:val="28"/>
                <w:szCs w:val="28"/>
              </w:rPr>
              <w:t>上述</w:t>
            </w:r>
            <w:r w:rsidRPr="00D36F9D">
              <w:rPr>
                <w:rFonts w:ascii="標楷體" w:eastAsia="標楷體" w:hAnsi="標楷體"/>
                <w:sz w:val="28"/>
                <w:szCs w:val="28"/>
                <w:u w:val="single"/>
              </w:rPr>
              <w:t>作品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集文稿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作品圖片</w:t>
            </w:r>
            <w:proofErr w:type="gramStart"/>
            <w:r w:rsidRPr="00D36F9D">
              <w:rPr>
                <w:rFonts w:ascii="標楷體" w:eastAsia="標楷體" w:hAnsi="標楷體"/>
                <w:sz w:val="28"/>
                <w:szCs w:val="28"/>
                <w:u w:val="single"/>
              </w:rPr>
              <w:t>檔</w:t>
            </w:r>
            <w:proofErr w:type="gramEnd"/>
            <w:r w:rsidRPr="00D36F9D">
              <w:rPr>
                <w:rFonts w:ascii="標楷體" w:eastAsia="標楷體" w:hAnsi="標楷體" w:hint="eastAsia"/>
                <w:sz w:val="28"/>
                <w:szCs w:val="28"/>
              </w:rPr>
              <w:t>以及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作品展示</w:t>
            </w:r>
            <w:proofErr w:type="gramStart"/>
            <w:r w:rsidRPr="00D36F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檔</w:t>
            </w:r>
            <w:proofErr w:type="gramEnd"/>
            <w:r w:rsidRPr="00D36F9D">
              <w:rPr>
                <w:rFonts w:ascii="標楷體" w:eastAsia="標楷體" w:hAnsi="標楷體"/>
                <w:sz w:val="28"/>
                <w:szCs w:val="28"/>
              </w:rPr>
              <w:t>資料電子檔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</w:rPr>
              <w:t>，皆需分別依規定格式儲存後一併</w:t>
            </w:r>
            <w:r w:rsidRPr="00D36F9D">
              <w:rPr>
                <w:rFonts w:ascii="標楷體" w:eastAsia="標楷體" w:hAnsi="標楷體"/>
                <w:sz w:val="28"/>
                <w:szCs w:val="28"/>
              </w:rPr>
              <w:t>燒入光碟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D36F9D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D36F9D">
              <w:rPr>
                <w:rFonts w:ascii="標楷體" w:eastAsia="標楷體" w:hAnsi="標楷體"/>
                <w:sz w:val="28"/>
                <w:szCs w:val="28"/>
              </w:rPr>
              <w:t>請於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光碟封面</w:t>
            </w:r>
            <w:r w:rsidRPr="00D36F9D">
              <w:rPr>
                <w:rFonts w:ascii="標楷體" w:eastAsia="標楷體" w:hAnsi="標楷體"/>
                <w:sz w:val="28"/>
                <w:szCs w:val="28"/>
                <w:highlight w:val="lightGray"/>
              </w:rPr>
              <w:t>註記</w:t>
            </w:r>
            <w:r w:rsidRPr="00D36F9D">
              <w:rPr>
                <w:rFonts w:ascii="標楷體" w:eastAsia="標楷體" w:hAnsi="標楷體"/>
                <w:sz w:val="28"/>
                <w:szCs w:val="28"/>
                <w:highlight w:val="lightGray"/>
                <w:u w:val="single"/>
              </w:rPr>
              <w:t>作品名稱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與</w:t>
            </w:r>
            <w:r w:rsidRPr="00D36F9D">
              <w:rPr>
                <w:rFonts w:ascii="標楷體" w:eastAsia="標楷體" w:hAnsi="標楷體" w:hint="eastAsia"/>
                <w:sz w:val="28"/>
                <w:szCs w:val="28"/>
                <w:highlight w:val="lightGray"/>
                <w:u w:val="single"/>
              </w:rPr>
              <w:t>聯絡人</w:t>
            </w:r>
          </w:p>
        </w:tc>
      </w:tr>
    </w:tbl>
    <w:p w:rsidR="00A61845" w:rsidRPr="00D36F9D" w:rsidRDefault="00C251CE" w:rsidP="00C73DE0">
      <w:pPr>
        <w:autoSpaceDE w:val="0"/>
        <w:autoSpaceDN w:val="0"/>
        <w:adjustRightInd w:val="0"/>
        <w:spacing w:line="400" w:lineRule="exact"/>
        <w:ind w:leftChars="150" w:left="780" w:hangingChars="150" w:hanging="42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="00A61845" w:rsidRPr="00D36F9D">
        <w:rPr>
          <w:rFonts w:ascii="標楷體" w:eastAsia="標楷體" w:hAnsi="標楷體" w:cs="標楷體-WinCharSetFFFF-H"/>
          <w:kern w:val="0"/>
          <w:sz w:val="28"/>
          <w:szCs w:val="28"/>
        </w:rPr>
        <w:t>(2)</w:t>
      </w:r>
      <w:r w:rsidR="00A61845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決賽作品：請於決賽評審日自行送達佈置會場，進行決賽評審。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24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4.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報名郵寄地址：</w:t>
      </w:r>
    </w:p>
    <w:p w:rsidR="00A61845" w:rsidRPr="00D36F9D" w:rsidRDefault="00801FAD" w:rsidP="00C73DE0">
      <w:pPr>
        <w:pStyle w:val="a9"/>
        <w:spacing w:line="360" w:lineRule="exact"/>
        <w:ind w:leftChars="250" w:left="600"/>
        <w:rPr>
          <w:rFonts w:ascii="標楷體" w:eastAsia="標楷體" w:hAnsi="標楷體" w:cs="標楷體-WinCharSetFFFF-H"/>
          <w:kern w:val="0"/>
          <w:sz w:val="28"/>
          <w:szCs w:val="28"/>
          <w:u w:val="single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聯絡人:</w:t>
      </w:r>
      <w:r w:rsidR="00E55FC5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黃碧鈴</w:t>
      </w:r>
      <w:r w:rsidR="00A61845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小姐</w:t>
      </w:r>
    </w:p>
    <w:p w:rsidR="00A61845" w:rsidRPr="00D36F9D" w:rsidRDefault="00A61845" w:rsidP="00C73DE0">
      <w:pPr>
        <w:pStyle w:val="a9"/>
        <w:spacing w:line="360" w:lineRule="exact"/>
        <w:ind w:leftChars="250" w:left="60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地址：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3</w:t>
      </w:r>
      <w:r w:rsidR="00E51384" w:rsidRPr="00D36F9D">
        <w:rPr>
          <w:rFonts w:ascii="標楷體" w:eastAsia="標楷體" w:hAnsi="標楷體" w:cs="標楷體-WinCharSetFFFF-H"/>
          <w:kern w:val="0"/>
          <w:sz w:val="28"/>
          <w:szCs w:val="28"/>
        </w:rPr>
        <w:t>1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0</w:t>
      </w:r>
      <w:r w:rsidR="00E51384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新竹縣竹東鎮中興路四段195號</w:t>
      </w:r>
      <w:r w:rsidR="00EA1714" w:rsidRPr="00D36F9D">
        <w:rPr>
          <w:rFonts w:ascii="標楷體" w:eastAsia="標楷體" w:hAnsi="標楷體" w:cs="標楷體-WinCharSetFFFF-H"/>
          <w:kern w:val="0"/>
          <w:sz w:val="28"/>
          <w:szCs w:val="28"/>
        </w:rPr>
        <w:t>B12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室「材料創新獎－競賽小組」收</w:t>
      </w:r>
    </w:p>
    <w:p w:rsidR="00523686" w:rsidRPr="00D36F9D" w:rsidRDefault="00A61845" w:rsidP="00C73DE0">
      <w:pPr>
        <w:pStyle w:val="a9"/>
        <w:spacing w:line="360" w:lineRule="exact"/>
        <w:ind w:leftChars="250" w:left="60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電話：</w:t>
      </w:r>
      <w:r w:rsidR="00801FAD" w:rsidRPr="00D36F9D">
        <w:rPr>
          <w:rFonts w:ascii="標楷體" w:eastAsia="標楷體" w:hAnsi="標楷體" w:cs="標楷體-WinCharSetFFFF-H"/>
          <w:kern w:val="0"/>
          <w:sz w:val="28"/>
          <w:szCs w:val="28"/>
        </w:rPr>
        <w:t>03-591</w:t>
      </w:r>
      <w:r w:rsidR="00EA1714" w:rsidRPr="00D36F9D">
        <w:rPr>
          <w:rFonts w:ascii="標楷體" w:eastAsia="標楷體" w:hAnsi="標楷體" w:cs="標楷體-WinCharSetFFFF-H"/>
          <w:kern w:val="0"/>
          <w:sz w:val="28"/>
          <w:szCs w:val="28"/>
        </w:rPr>
        <w:t>7396</w:t>
      </w:r>
    </w:p>
    <w:p w:rsidR="00A61845" w:rsidRPr="00D36F9D" w:rsidRDefault="00801FAD" w:rsidP="00C73DE0">
      <w:pPr>
        <w:pStyle w:val="a9"/>
        <w:spacing w:line="360" w:lineRule="exact"/>
        <w:ind w:leftChars="250" w:left="60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電子郵件:</w:t>
      </w:r>
      <w:r w:rsidR="00EA1714" w:rsidRPr="00D36F9D">
        <w:t xml:space="preserve"> </w:t>
      </w:r>
      <w:hyperlink r:id="rId9" w:history="1">
        <w:r w:rsidR="00EA1714" w:rsidRPr="00D36F9D">
          <w:rPr>
            <w:rStyle w:val="a7"/>
            <w:rFonts w:ascii="標楷體" w:eastAsia="標楷體" w:hAnsi="標楷體" w:cs="標楷體-WinCharSetFFFF-H"/>
            <w:color w:val="auto"/>
            <w:kern w:val="0"/>
            <w:sz w:val="28"/>
            <w:szCs w:val="28"/>
          </w:rPr>
          <w:t>pilinhuang@itri.org.tw</w:t>
        </w:r>
      </w:hyperlink>
    </w:p>
    <w:p w:rsidR="004B5C10" w:rsidRPr="00D36F9D" w:rsidRDefault="004B5C10" w:rsidP="00F37454">
      <w:pPr>
        <w:autoSpaceDE w:val="0"/>
        <w:autoSpaceDN w:val="0"/>
        <w:adjustRightInd w:val="0"/>
        <w:snapToGrid w:val="0"/>
        <w:spacing w:line="240" w:lineRule="atLeast"/>
        <w:jc w:val="both"/>
        <w:rPr>
          <w:rStyle w:val="style4"/>
          <w:rFonts w:ascii="標楷體" w:eastAsia="標楷體" w:hAnsi="標楷體"/>
          <w:sz w:val="28"/>
          <w:szCs w:val="28"/>
        </w:rPr>
      </w:pPr>
    </w:p>
    <w:p w:rsidR="00A61845" w:rsidRPr="00D36F9D" w:rsidRDefault="00C1655B" w:rsidP="00250ADE">
      <w:pPr>
        <w:autoSpaceDE w:val="0"/>
        <w:autoSpaceDN w:val="0"/>
        <w:adjustRightInd w:val="0"/>
        <w:spacing w:beforeLines="50" w:before="180" w:line="360" w:lineRule="exact"/>
        <w:jc w:val="both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六</w:t>
      </w:r>
      <w:r w:rsidR="00A61845" w:rsidRPr="00D36F9D">
        <w:rPr>
          <w:rStyle w:val="style4"/>
          <w:rFonts w:ascii="標楷體" w:eastAsia="標楷體" w:hAnsi="標楷體" w:hint="eastAsia"/>
          <w:sz w:val="28"/>
          <w:szCs w:val="28"/>
        </w:rPr>
        <w:t>、費用</w:t>
      </w:r>
      <w:r w:rsidR="00A61845" w:rsidRPr="00D36F9D">
        <w:rPr>
          <w:rStyle w:val="style4"/>
          <w:rFonts w:ascii="新細明體" w:hAnsi="新細明體" w:hint="eastAsia"/>
          <w:sz w:val="28"/>
          <w:szCs w:val="28"/>
        </w:rPr>
        <w:t>：</w:t>
      </w:r>
      <w:r w:rsidR="00A61845" w:rsidRPr="00D36F9D">
        <w:rPr>
          <w:rStyle w:val="style4"/>
          <w:rFonts w:ascii="標楷體" w:eastAsia="標楷體" w:hAnsi="標楷體" w:hint="eastAsia"/>
          <w:sz w:val="28"/>
          <w:szCs w:val="28"/>
        </w:rPr>
        <w:t>免</w:t>
      </w:r>
      <w:r w:rsidR="00B747A1" w:rsidRPr="00D36F9D">
        <w:rPr>
          <w:rStyle w:val="style4"/>
          <w:rFonts w:ascii="標楷體" w:eastAsia="標楷體" w:hAnsi="標楷體" w:hint="eastAsia"/>
          <w:sz w:val="28"/>
          <w:szCs w:val="28"/>
        </w:rPr>
        <w:t>報名</w:t>
      </w:r>
      <w:r w:rsidR="00A61845" w:rsidRPr="00D36F9D">
        <w:rPr>
          <w:rStyle w:val="style4"/>
          <w:rFonts w:ascii="標楷體" w:eastAsia="標楷體" w:hAnsi="標楷體" w:hint="eastAsia"/>
          <w:sz w:val="28"/>
          <w:szCs w:val="28"/>
        </w:rPr>
        <w:t>費</w:t>
      </w:r>
      <w:r w:rsidR="00B747A1" w:rsidRPr="00D36F9D">
        <w:rPr>
          <w:rStyle w:val="style4"/>
          <w:rFonts w:ascii="標楷體" w:eastAsia="標楷體" w:hAnsi="標楷體" w:hint="eastAsia"/>
          <w:sz w:val="28"/>
          <w:szCs w:val="28"/>
        </w:rPr>
        <w:t>。</w:t>
      </w:r>
    </w:p>
    <w:p w:rsidR="004B5C10" w:rsidRPr="00D36F9D" w:rsidRDefault="004B5C10" w:rsidP="00F37454">
      <w:pPr>
        <w:autoSpaceDE w:val="0"/>
        <w:autoSpaceDN w:val="0"/>
        <w:adjustRightInd w:val="0"/>
        <w:snapToGrid w:val="0"/>
        <w:spacing w:line="240" w:lineRule="atLeast"/>
        <w:jc w:val="both"/>
        <w:rPr>
          <w:rStyle w:val="style4"/>
          <w:rFonts w:ascii="標楷體" w:eastAsia="標楷體" w:hAnsi="標楷體"/>
          <w:sz w:val="28"/>
          <w:szCs w:val="28"/>
        </w:rPr>
      </w:pPr>
    </w:p>
    <w:p w:rsidR="00A61845" w:rsidRPr="00D36F9D" w:rsidRDefault="00C1655B" w:rsidP="00250ADE">
      <w:pPr>
        <w:autoSpaceDE w:val="0"/>
        <w:autoSpaceDN w:val="0"/>
        <w:adjustRightInd w:val="0"/>
        <w:spacing w:beforeLines="50" w:before="180" w:line="360" w:lineRule="exact"/>
        <w:jc w:val="both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七</w:t>
      </w:r>
      <w:r w:rsidR="00A61845" w:rsidRPr="00D36F9D">
        <w:rPr>
          <w:rStyle w:val="style4"/>
          <w:rFonts w:ascii="標楷體" w:eastAsia="標楷體" w:hAnsi="標楷體" w:hint="eastAsia"/>
          <w:sz w:val="28"/>
          <w:szCs w:val="28"/>
        </w:rPr>
        <w:t>、評審標準</w:t>
      </w:r>
    </w:p>
    <w:p w:rsidR="00A61845" w:rsidRPr="00D36F9D" w:rsidRDefault="00A61845" w:rsidP="00F76D04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（一）初賽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 xml:space="preserve">1. 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評審標的：作品集文稿與作品說明展示板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，作品應用層面不拘，生活用品、工業用品或其他特殊用品…等均可包含在內。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800" w:hangingChars="200" w:hanging="56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由主辦單位邀請相關領域之專家擔任評選委員，依評分項目給分。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預定挑選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15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件入圍作品參加決賽，屆時主辦單位得視參賽作品的</w:t>
      </w:r>
      <w:r w:rsidR="00E36EF6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數量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增減名額。</w:t>
      </w:r>
    </w:p>
    <w:p w:rsidR="00A61845" w:rsidRPr="00D36F9D" w:rsidRDefault="00A61845" w:rsidP="003B1493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exact"/>
        <w:ind w:leftChars="100" w:left="520" w:hangingChars="100" w:hanging="28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4.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決賽入圍名單於</w:t>
      </w:r>
      <w:r w:rsidR="00E55FC5" w:rsidRPr="00D36F9D">
        <w:rPr>
          <w:rFonts w:ascii="標楷體" w:eastAsia="標楷體" w:hAnsi="標楷體" w:cs="標楷體-WinCharSetFFFF-H"/>
          <w:kern w:val="0"/>
          <w:sz w:val="28"/>
          <w:szCs w:val="28"/>
        </w:rPr>
        <w:t>107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年</w:t>
      </w:r>
      <w:r w:rsidR="005807D6" w:rsidRPr="00D36F9D">
        <w:rPr>
          <w:rFonts w:ascii="標楷體" w:eastAsia="標楷體" w:hAnsi="標楷體" w:cs="標楷體-WinCharSetFFFF-H"/>
          <w:kern w:val="0"/>
          <w:sz w:val="28"/>
          <w:szCs w:val="28"/>
        </w:rPr>
        <w:t>8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月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15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日前公佈於競賽網頁，並以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E-mail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通知，</w:t>
      </w:r>
      <w:r w:rsidR="00837EE1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入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圍決賽隊伍請於</w:t>
      </w:r>
      <w:r w:rsidR="005807D6" w:rsidRPr="00D36F9D">
        <w:rPr>
          <w:rFonts w:ascii="標楷體" w:eastAsia="標楷體" w:hAnsi="標楷體" w:cs="標楷體-WinCharSetFFFF-H"/>
          <w:kern w:val="0"/>
          <w:sz w:val="28"/>
          <w:szCs w:val="28"/>
        </w:rPr>
        <w:t>9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月</w:t>
      </w:r>
      <w:r w:rsidR="005807D6" w:rsidRPr="00D36F9D">
        <w:rPr>
          <w:rFonts w:ascii="標楷體" w:eastAsia="標楷體" w:hAnsi="標楷體" w:cs="標楷體-WinCharSetFFFF-H"/>
          <w:kern w:val="0"/>
          <w:sz w:val="28"/>
          <w:szCs w:val="28"/>
        </w:rPr>
        <w:t>20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日前提供兩份材料樣本以供功能特性驗證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結果不公開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="00837EE1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。</w:t>
      </w:r>
    </w:p>
    <w:p w:rsidR="00837EE1" w:rsidRPr="00D36F9D" w:rsidRDefault="00837EE1" w:rsidP="00C73DE0">
      <w:pPr>
        <w:autoSpaceDE w:val="0"/>
        <w:autoSpaceDN w:val="0"/>
        <w:adjustRightInd w:val="0"/>
        <w:spacing w:line="360" w:lineRule="exact"/>
        <w:ind w:leftChars="100" w:left="800" w:hangingChars="200" w:hanging="56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800" w:hangingChars="200" w:hanging="56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5.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入圍決賽隊伍請於</w:t>
      </w:r>
      <w:r w:rsidR="00E55FC5" w:rsidRPr="00D36F9D">
        <w:rPr>
          <w:rFonts w:ascii="標楷體" w:eastAsia="標楷體" w:hAnsi="標楷體" w:cs="標楷體-WinCharSetFFFF-H"/>
          <w:kern w:val="0"/>
          <w:sz w:val="28"/>
          <w:szCs w:val="28"/>
        </w:rPr>
        <w:t>107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年</w:t>
      </w:r>
      <w:r w:rsidR="005807D6" w:rsidRPr="00D36F9D">
        <w:rPr>
          <w:rFonts w:ascii="標楷體" w:eastAsia="標楷體" w:hAnsi="標楷體" w:cs="標楷體-WinCharSetFFFF-H"/>
          <w:kern w:val="0"/>
          <w:sz w:val="28"/>
          <w:szCs w:val="28"/>
        </w:rPr>
        <w:t>8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月底前回覆「決賽回覆函」</w:t>
      </w:r>
      <w:r w:rsidR="00E36EF6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，並寄出雛形品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。</w:t>
      </w:r>
    </w:p>
    <w:p w:rsidR="004B5C10" w:rsidRPr="00D36F9D" w:rsidRDefault="004B5C10" w:rsidP="00C73DE0">
      <w:pPr>
        <w:autoSpaceDE w:val="0"/>
        <w:autoSpaceDN w:val="0"/>
        <w:adjustRightInd w:val="0"/>
        <w:spacing w:line="360" w:lineRule="exact"/>
        <w:ind w:leftChars="100" w:left="800" w:hangingChars="200" w:hanging="56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A61845" w:rsidRPr="00D36F9D" w:rsidRDefault="00A61845" w:rsidP="001E5C94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（二）決賽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800" w:hangingChars="200" w:hanging="56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決賽評審日：</w:t>
      </w:r>
      <w:r w:rsidR="00900DFA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於每年材料年會前1-2星期同時舉行。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800" w:hangingChars="200" w:hanging="56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評審標的：作品說明展示板及實</w:t>
      </w:r>
      <w:proofErr w:type="gramStart"/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作</w:t>
      </w:r>
      <w:proofErr w:type="gramEnd"/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作品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或模型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由主辦單位邀請相關領域之專家擔任評選委員，依評分項目加總計分。</w:t>
      </w:r>
    </w:p>
    <w:p w:rsidR="00B747A1" w:rsidRPr="00D36F9D" w:rsidRDefault="00B747A1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A61845" w:rsidRPr="00D36F9D" w:rsidRDefault="00A61845" w:rsidP="001E5C94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（三）評分項目與比重</w:t>
      </w:r>
    </w:p>
    <w:p w:rsidR="00A61845" w:rsidRPr="00D36F9D" w:rsidRDefault="00A61845" w:rsidP="004B5C10">
      <w:pPr>
        <w:autoSpaceDE w:val="0"/>
        <w:autoSpaceDN w:val="0"/>
        <w:adjustRightInd w:val="0"/>
        <w:spacing w:line="360" w:lineRule="exact"/>
        <w:ind w:leftChars="353" w:left="847" w:firstLineChars="1" w:firstLine="3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初賽與決賽相同：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3998"/>
      </w:tblGrid>
      <w:tr w:rsidR="00D36F9D" w:rsidRPr="00D36F9D" w:rsidTr="004B5C10">
        <w:trPr>
          <w:trHeight w:val="397"/>
        </w:trPr>
        <w:tc>
          <w:tcPr>
            <w:tcW w:w="3685" w:type="dxa"/>
          </w:tcPr>
          <w:p w:rsidR="00A61845" w:rsidRPr="00D36F9D" w:rsidRDefault="00A61845" w:rsidP="00250AD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3998" w:type="dxa"/>
            <w:vAlign w:val="center"/>
          </w:tcPr>
          <w:p w:rsidR="00A61845" w:rsidRPr="00D36F9D" w:rsidRDefault="00A61845" w:rsidP="00250AD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比重</w:t>
            </w:r>
          </w:p>
        </w:tc>
      </w:tr>
      <w:tr w:rsidR="00D36F9D" w:rsidRPr="00D36F9D" w:rsidTr="004B5C10">
        <w:trPr>
          <w:trHeight w:val="397"/>
        </w:trPr>
        <w:tc>
          <w:tcPr>
            <w:tcW w:w="3685" w:type="dxa"/>
          </w:tcPr>
          <w:p w:rsidR="00A61845" w:rsidRPr="00D36F9D" w:rsidRDefault="00A61845" w:rsidP="00250AD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解決問題之重要性分析</w:t>
            </w:r>
          </w:p>
        </w:tc>
        <w:tc>
          <w:tcPr>
            <w:tcW w:w="3998" w:type="dxa"/>
            <w:vAlign w:val="center"/>
          </w:tcPr>
          <w:p w:rsidR="00A61845" w:rsidRPr="00D36F9D" w:rsidRDefault="00A61845" w:rsidP="00250AD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>30</w:t>
            </w: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％</w:t>
            </w:r>
          </w:p>
        </w:tc>
      </w:tr>
      <w:tr w:rsidR="00D36F9D" w:rsidRPr="00D36F9D" w:rsidTr="004B5C10">
        <w:trPr>
          <w:trHeight w:val="397"/>
        </w:trPr>
        <w:tc>
          <w:tcPr>
            <w:tcW w:w="3685" w:type="dxa"/>
          </w:tcPr>
          <w:p w:rsidR="00A61845" w:rsidRPr="00D36F9D" w:rsidRDefault="00A61845" w:rsidP="00250AD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解決問題之創意與進步性</w:t>
            </w:r>
          </w:p>
        </w:tc>
        <w:tc>
          <w:tcPr>
            <w:tcW w:w="3998" w:type="dxa"/>
            <w:vAlign w:val="center"/>
          </w:tcPr>
          <w:p w:rsidR="00A61845" w:rsidRPr="00D36F9D" w:rsidRDefault="00A61845" w:rsidP="00250AD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>30</w:t>
            </w: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％</w:t>
            </w:r>
          </w:p>
        </w:tc>
      </w:tr>
      <w:tr w:rsidR="00D36F9D" w:rsidRPr="00D36F9D" w:rsidTr="004B5C10">
        <w:trPr>
          <w:trHeight w:val="397"/>
        </w:trPr>
        <w:tc>
          <w:tcPr>
            <w:tcW w:w="3685" w:type="dxa"/>
          </w:tcPr>
          <w:p w:rsidR="00A61845" w:rsidRPr="00D36F9D" w:rsidRDefault="00A61845" w:rsidP="00250AD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成果驗證</w:t>
            </w:r>
            <w:r w:rsidRPr="00D36F9D">
              <w:rPr>
                <w:rStyle w:val="style4"/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可行性及專利性</w:t>
            </w:r>
          </w:p>
        </w:tc>
        <w:tc>
          <w:tcPr>
            <w:tcW w:w="3998" w:type="dxa"/>
            <w:vAlign w:val="center"/>
          </w:tcPr>
          <w:p w:rsidR="00A61845" w:rsidRPr="00D36F9D" w:rsidRDefault="00A61845" w:rsidP="00250AD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>40</w:t>
            </w: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％</w:t>
            </w:r>
          </w:p>
        </w:tc>
      </w:tr>
      <w:tr w:rsidR="005F3657" w:rsidRPr="00D36F9D" w:rsidTr="004B5C10">
        <w:trPr>
          <w:trHeight w:val="397"/>
        </w:trPr>
        <w:tc>
          <w:tcPr>
            <w:tcW w:w="3685" w:type="dxa"/>
          </w:tcPr>
          <w:p w:rsidR="00A61845" w:rsidRPr="00D36F9D" w:rsidRDefault="00A61845" w:rsidP="00250AD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總計</w:t>
            </w:r>
          </w:p>
        </w:tc>
        <w:tc>
          <w:tcPr>
            <w:tcW w:w="3998" w:type="dxa"/>
            <w:vAlign w:val="center"/>
          </w:tcPr>
          <w:p w:rsidR="00A61845" w:rsidRPr="00D36F9D" w:rsidRDefault="00A61845" w:rsidP="00250AD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D36F9D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>100</w:t>
            </w:r>
            <w:r w:rsidRPr="00D36F9D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％</w:t>
            </w:r>
          </w:p>
        </w:tc>
      </w:tr>
    </w:tbl>
    <w:p w:rsidR="004B5C10" w:rsidRPr="00D36F9D" w:rsidRDefault="004B5C10" w:rsidP="00250ADE">
      <w:pPr>
        <w:autoSpaceDE w:val="0"/>
        <w:autoSpaceDN w:val="0"/>
        <w:adjustRightInd w:val="0"/>
        <w:spacing w:beforeLines="50" w:before="180" w:line="360" w:lineRule="exact"/>
        <w:jc w:val="both"/>
        <w:rPr>
          <w:rStyle w:val="style4"/>
          <w:rFonts w:ascii="標楷體" w:eastAsia="標楷體" w:hAnsi="標楷體"/>
          <w:sz w:val="28"/>
          <w:szCs w:val="28"/>
        </w:rPr>
      </w:pPr>
    </w:p>
    <w:p w:rsidR="00A61845" w:rsidRPr="00D36F9D" w:rsidRDefault="00C1655B" w:rsidP="00250ADE">
      <w:pPr>
        <w:autoSpaceDE w:val="0"/>
        <w:autoSpaceDN w:val="0"/>
        <w:adjustRightInd w:val="0"/>
        <w:spacing w:beforeLines="50" w:before="180" w:line="360" w:lineRule="exact"/>
        <w:jc w:val="both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八</w:t>
      </w:r>
      <w:r w:rsidR="00A61845" w:rsidRPr="00D36F9D">
        <w:rPr>
          <w:rStyle w:val="style4"/>
          <w:rFonts w:ascii="標楷體" w:eastAsia="標楷體" w:hAnsi="標楷體" w:hint="eastAsia"/>
          <w:sz w:val="28"/>
          <w:szCs w:val="28"/>
        </w:rPr>
        <w:t>、競賽獎項</w:t>
      </w:r>
    </w:p>
    <w:p w:rsidR="00A61845" w:rsidRPr="00D36F9D" w:rsidRDefault="00A61845" w:rsidP="00F53ECE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（一）初賽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入選決賽者：於決賽評審日</w:t>
      </w:r>
      <w:r w:rsidRPr="00D36F9D">
        <w:rPr>
          <w:rFonts w:ascii="標楷體" w:eastAsia="標楷體" w:hAnsi="標楷體" w:hint="eastAsia"/>
          <w:sz w:val="28"/>
          <w:szCs w:val="28"/>
        </w:rPr>
        <w:t>將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實</w:t>
      </w:r>
      <w:proofErr w:type="gramStart"/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作</w:t>
      </w:r>
      <w:proofErr w:type="gramEnd"/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作品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或模型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自行送達會場，進行決賽評審</w:t>
      </w:r>
      <w:r w:rsidR="00E36EF6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。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進入決賽者每組可獲得製作補助費新台幣</w:t>
      </w:r>
      <w:r w:rsidR="00791CA8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5</w:t>
      </w: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,000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元，並獲得入選獎狀乙紙</w:t>
      </w:r>
      <w:r w:rsidR="00E36EF6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以資鼓勵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。</w:t>
      </w:r>
    </w:p>
    <w:p w:rsidR="00EB1F92" w:rsidRPr="00D36F9D" w:rsidRDefault="00EB1F92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A61845" w:rsidRPr="00D36F9D" w:rsidRDefault="00A61845" w:rsidP="00F53EC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（二）決賽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24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第一名：</w:t>
      </w:r>
      <w:proofErr w:type="gramStart"/>
      <w:r w:rsidR="00FE69E4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壹名</w:t>
      </w:r>
      <w:proofErr w:type="gramEnd"/>
      <w:r w:rsidR="00FE69E4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，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獎金新台幣</w:t>
      </w:r>
      <w:r w:rsidR="00E36EF6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5</w:t>
      </w:r>
      <w:r w:rsidRPr="00D36F9D">
        <w:rPr>
          <w:rFonts w:ascii="標楷體" w:eastAsia="標楷體" w:hAnsi="標楷體" w:cs="Times-Roman"/>
          <w:kern w:val="0"/>
          <w:sz w:val="28"/>
          <w:szCs w:val="28"/>
        </w:rPr>
        <w:t>0,000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元，獎座一座及獎狀每人乙紙。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24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第二名：</w:t>
      </w:r>
      <w:proofErr w:type="gramStart"/>
      <w:r w:rsidR="00FE69E4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壹名</w:t>
      </w:r>
      <w:proofErr w:type="gramEnd"/>
      <w:r w:rsidR="00FE69E4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，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獎金新台幣</w:t>
      </w:r>
      <w:r w:rsidR="00E36EF6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3</w:t>
      </w:r>
      <w:r w:rsidRPr="00D36F9D">
        <w:rPr>
          <w:rFonts w:ascii="標楷體" w:eastAsia="標楷體" w:hAnsi="標楷體" w:cs="Times-Roman"/>
          <w:kern w:val="0"/>
          <w:sz w:val="28"/>
          <w:szCs w:val="28"/>
        </w:rPr>
        <w:t>0,000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元，獎座一座及獎狀每人乙紙。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24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第三名：</w:t>
      </w:r>
      <w:proofErr w:type="gramStart"/>
      <w:r w:rsidR="00FE69E4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壹名</w:t>
      </w:r>
      <w:proofErr w:type="gramEnd"/>
      <w:r w:rsidR="00FE69E4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，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獎金新台幣</w:t>
      </w:r>
      <w:r w:rsidR="00E36EF6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2</w:t>
      </w:r>
      <w:r w:rsidRPr="00D36F9D">
        <w:rPr>
          <w:rFonts w:ascii="標楷體" w:eastAsia="標楷體" w:hAnsi="標楷體" w:cs="Times-Roman"/>
          <w:kern w:val="0"/>
          <w:sz w:val="28"/>
          <w:szCs w:val="28"/>
        </w:rPr>
        <w:t>0,000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元，獎座一座及獎狀每人乙紙。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240"/>
        <w:rPr>
          <w:rFonts w:ascii="標楷體" w:eastAsia="標楷體" w:hAnsi="標楷體" w:cs="標楷體-WinCharSetFFFF-H"/>
          <w:kern w:val="0"/>
          <w:sz w:val="28"/>
          <w:szCs w:val="28"/>
        </w:rPr>
      </w:pPr>
      <w:proofErr w:type="gramStart"/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（註</w:t>
      </w:r>
      <w:proofErr w:type="gramEnd"/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：前三名得獎作品指導老師，各頒獎狀乙紙</w:t>
      </w:r>
      <w:proofErr w:type="gramStart"/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）</w:t>
      </w:r>
      <w:proofErr w:type="gramEnd"/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24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4.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佳作獎：若干名，獎金新台幣</w:t>
      </w:r>
      <w:r w:rsidR="00E36EF6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5</w:t>
      </w:r>
      <w:r w:rsidRPr="00D36F9D">
        <w:rPr>
          <w:rFonts w:ascii="標楷體" w:eastAsia="標楷體" w:hAnsi="標楷體" w:cs="Times-Roman"/>
          <w:kern w:val="0"/>
          <w:sz w:val="28"/>
          <w:szCs w:val="28"/>
        </w:rPr>
        <w:t>,000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元，獎狀乙紙。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24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/>
          <w:kern w:val="0"/>
          <w:sz w:val="28"/>
          <w:szCs w:val="28"/>
        </w:rPr>
        <w:t>5.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得獎者須依中華民國稅法規定繳交所得稅。</w:t>
      </w:r>
    </w:p>
    <w:p w:rsidR="004B5C10" w:rsidRPr="00D36F9D" w:rsidRDefault="004B5C10" w:rsidP="00C73DE0">
      <w:pPr>
        <w:autoSpaceDE w:val="0"/>
        <w:autoSpaceDN w:val="0"/>
        <w:adjustRightInd w:val="0"/>
        <w:spacing w:line="360" w:lineRule="exact"/>
        <w:ind w:leftChars="100" w:left="240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A61845" w:rsidRPr="00D36F9D" w:rsidRDefault="00C1655B" w:rsidP="00250ADE">
      <w:pPr>
        <w:autoSpaceDE w:val="0"/>
        <w:autoSpaceDN w:val="0"/>
        <w:adjustRightInd w:val="0"/>
        <w:spacing w:beforeLines="50" w:before="180" w:line="360" w:lineRule="exact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九</w:t>
      </w:r>
      <w:r w:rsidR="00A61845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、產學合作推廣</w:t>
      </w:r>
    </w:p>
    <w:p w:rsidR="00A61845" w:rsidRPr="00D36F9D" w:rsidRDefault="00A61845" w:rsidP="00037135">
      <w:pPr>
        <w:autoSpaceDE w:val="0"/>
        <w:autoSpaceDN w:val="0"/>
        <w:adjustRightInd w:val="0"/>
        <w:spacing w:line="360" w:lineRule="exact"/>
        <w:ind w:leftChars="236" w:left="566" w:firstLine="1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凡榮獲佳作以上名次之作品，經材料學會審查推薦者，透過產學</w:t>
      </w:r>
      <w:proofErr w:type="gramStart"/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研</w:t>
      </w:r>
      <w:proofErr w:type="gramEnd"/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委員會，</w:t>
      </w:r>
      <w:r w:rsidR="00E36EF6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可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協助安排尋找可配合之資金、廠商等途徑，將創意商品化。</w:t>
      </w:r>
    </w:p>
    <w:p w:rsidR="00F37454" w:rsidRPr="00D36F9D" w:rsidRDefault="00F37454" w:rsidP="00037135">
      <w:pPr>
        <w:autoSpaceDE w:val="0"/>
        <w:autoSpaceDN w:val="0"/>
        <w:adjustRightInd w:val="0"/>
        <w:spacing w:line="360" w:lineRule="exact"/>
        <w:ind w:leftChars="236" w:left="566" w:firstLine="1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F37454" w:rsidRPr="00D36F9D" w:rsidRDefault="00F37454" w:rsidP="00037135">
      <w:pPr>
        <w:autoSpaceDE w:val="0"/>
        <w:autoSpaceDN w:val="0"/>
        <w:adjustRightInd w:val="0"/>
        <w:spacing w:line="360" w:lineRule="exact"/>
        <w:ind w:leftChars="236" w:left="566" w:firstLine="1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F37454" w:rsidRPr="00D36F9D" w:rsidRDefault="00F37454" w:rsidP="00F37454">
      <w:pPr>
        <w:autoSpaceDE w:val="0"/>
        <w:autoSpaceDN w:val="0"/>
        <w:adjustRightInd w:val="0"/>
        <w:snapToGrid w:val="0"/>
        <w:spacing w:before="100" w:beforeAutospacing="1" w:line="240" w:lineRule="atLeast"/>
        <w:ind w:leftChars="236" w:left="566" w:firstLine="1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FE69E4" w:rsidRPr="00D36F9D" w:rsidRDefault="00FE69E4" w:rsidP="00F37454">
      <w:pPr>
        <w:autoSpaceDE w:val="0"/>
        <w:autoSpaceDN w:val="0"/>
        <w:adjustRightInd w:val="0"/>
        <w:snapToGrid w:val="0"/>
        <w:spacing w:before="100" w:beforeAutospacing="1" w:line="240" w:lineRule="atLeast"/>
        <w:ind w:leftChars="236" w:left="566" w:firstLine="1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A61845" w:rsidRPr="00D36F9D" w:rsidRDefault="00C1655B" w:rsidP="001D0F72">
      <w:pPr>
        <w:autoSpaceDE w:val="0"/>
        <w:autoSpaceDN w:val="0"/>
        <w:adjustRightInd w:val="0"/>
        <w:snapToGrid w:val="0"/>
        <w:spacing w:line="240" w:lineRule="atLeast"/>
        <w:jc w:val="both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十</w:t>
      </w:r>
      <w:r w:rsidR="00A61845" w:rsidRPr="00D36F9D">
        <w:rPr>
          <w:rStyle w:val="style4"/>
          <w:rFonts w:ascii="標楷體" w:eastAsia="標楷體" w:hAnsi="標楷體" w:hint="eastAsia"/>
          <w:sz w:val="28"/>
          <w:szCs w:val="28"/>
        </w:rPr>
        <w:t>、注意事項</w:t>
      </w:r>
    </w:p>
    <w:p w:rsidR="00F37454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1.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所有參賽作品必須保證為</w:t>
      </w:r>
      <w:r w:rsidR="00201F38"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原創作品、無抄襲仿冒之情事</w:t>
      </w: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。主辦單位若發現參賽作品有違反本比賽規則所列之規定者，則取消其參賽資格，若為得獎作品，則追回已頒發之獎項並公告之。如造成第三者之權益</w:t>
      </w:r>
      <w:proofErr w:type="gramStart"/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損</w:t>
      </w:r>
      <w:proofErr w:type="gramEnd"/>
    </w:p>
    <w:p w:rsidR="00A61845" w:rsidRPr="00D36F9D" w:rsidRDefault="00A61845" w:rsidP="00F37454">
      <w:pPr>
        <w:autoSpaceDE w:val="0"/>
        <w:autoSpaceDN w:val="0"/>
        <w:adjustRightInd w:val="0"/>
        <w:spacing w:line="360" w:lineRule="exact"/>
        <w:ind w:leftChars="275" w:left="660" w:firstLineChars="17" w:firstLine="48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D36F9D">
        <w:rPr>
          <w:rFonts w:ascii="標楷體" w:eastAsia="標楷體" w:hAnsi="標楷體" w:cs="標楷體-WinCharSetFFFF-H" w:hint="eastAsia"/>
          <w:kern w:val="0"/>
          <w:sz w:val="28"/>
          <w:szCs w:val="28"/>
        </w:rPr>
        <w:t>失，該參賽者應負完全法律責任，不得異議。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Times-Roman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2.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報名文件及繳交作品必須於規定期限前送達收件地址。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Times-Roman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3.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報名或繳件於</w:t>
      </w:r>
      <w:r w:rsidRPr="00D36F9D">
        <w:rPr>
          <w:rFonts w:ascii="標楷體" w:eastAsia="標楷體" w:hAnsi="標楷體" w:cs="Times-Roman"/>
          <w:kern w:val="0"/>
          <w:sz w:val="28"/>
          <w:szCs w:val="28"/>
        </w:rPr>
        <w:t>10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個工作日內將收到確認電子郵件，若無收到，請來信或來電查詢。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Times-Roman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4.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參賽者應負擔作品寄送之相關費用。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Times-Roman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5.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為考量評審公正性，所有繳交作品</w:t>
      </w:r>
      <w:r w:rsidRPr="00D36F9D">
        <w:rPr>
          <w:rFonts w:ascii="標楷體" w:eastAsia="標楷體" w:hAnsi="標楷體" w:cs="Times-Roman"/>
          <w:kern w:val="0"/>
          <w:sz w:val="28"/>
          <w:szCs w:val="28"/>
        </w:rPr>
        <w:t>(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包含作品文字說明、圖面、模型、實品</w:t>
      </w:r>
      <w:r w:rsidRPr="00D36F9D">
        <w:rPr>
          <w:rFonts w:ascii="標楷體" w:eastAsia="標楷體" w:hAnsi="標楷體" w:cs="Times-Roman"/>
          <w:kern w:val="0"/>
          <w:sz w:val="28"/>
          <w:szCs w:val="28"/>
        </w:rPr>
        <w:t>)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除標示作品名稱外，切勿標示任何記號如作者姓名、學校名稱、指導老師姓名等</w:t>
      </w:r>
      <w:r w:rsidR="00E36EF6"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。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不合乎此規定者</w:t>
      </w:r>
      <w:r w:rsidR="00E36EF6"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，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主辦單位有權取消參賽資格。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Times-Roman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6.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繳交文件及作品不齊全或不符合規定者，主辦單位有權不予收件，亦無退回之義務。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Times-Roman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7.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競賽結果將公告於材料創新獎競賽網站，並個別通知入選者。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Times-Roman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8.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參賽者應尊重評審委員會決定，對評審結果不得異議。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Times-Roman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9.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基於宣傳需要，各原創者應無條件授權主辦單位對所有入選作品進行攝影、出版、著作、公開展示及發行於各類型態媒體宣傳之權利，各入選者不得提出異議，並應配合參與相關活動及提供相關圖片與資料。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Times-Roman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10.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獎金將以匯款方式於會後匯入得獎者所提供之帳戶中，得獎者請於決賽頒獎典禮當天至</w:t>
      </w:r>
      <w:proofErr w:type="gramStart"/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領獎處憑個人</w:t>
      </w:r>
      <w:proofErr w:type="gramEnd"/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身份證及私章於現場填寫匯款領據領取獎金。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Times-Roman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11.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凡報名參加此競賽者，即視為已充分瞭解此競賽規則中各條款，且願意完全遵守本規則所述之各項規定。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Times-Roman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12.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主辦單位將視參賽作品之</w:t>
      </w:r>
      <w:r w:rsidR="00E36EF6"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數量，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保留調整獎項數量之權利。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Times-Roman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13.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主辦單位有調整本辦法內容之權利。</w:t>
      </w:r>
    </w:p>
    <w:p w:rsidR="00A61845" w:rsidRPr="00D36F9D" w:rsidRDefault="00C1655B" w:rsidP="00250ADE">
      <w:pPr>
        <w:autoSpaceDE w:val="0"/>
        <w:autoSpaceDN w:val="0"/>
        <w:adjustRightInd w:val="0"/>
        <w:spacing w:beforeLines="50" w:before="180" w:line="360" w:lineRule="exact"/>
        <w:jc w:val="both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十一</w:t>
      </w:r>
      <w:r w:rsidR="00A61845" w:rsidRPr="00D36F9D">
        <w:rPr>
          <w:rStyle w:val="style4"/>
          <w:rFonts w:ascii="標楷體" w:eastAsia="標楷體" w:hAnsi="標楷體" w:hint="eastAsia"/>
          <w:sz w:val="28"/>
          <w:szCs w:val="28"/>
        </w:rPr>
        <w:t>、智權說明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Times-Roman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1.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本競賽作品之智慧財產權屬創作人所有，未經創作人授權者不得擅自抄襲、仿冒</w:t>
      </w:r>
      <w:r w:rsidR="00E36EF6"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及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複製。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Times-Roman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2.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本次參賽作品皆已承諾無抄襲、仿冒之情事，如造成第三者之損失，由</w:t>
      </w:r>
      <w:proofErr w:type="gramStart"/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創作者負完全</w:t>
      </w:r>
      <w:proofErr w:type="gramEnd"/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之法律責任。</w:t>
      </w:r>
    </w:p>
    <w:p w:rsidR="00A61845" w:rsidRPr="00D36F9D" w:rsidRDefault="00A61845" w:rsidP="00C73DE0">
      <w:pPr>
        <w:autoSpaceDE w:val="0"/>
        <w:autoSpaceDN w:val="0"/>
        <w:adjustRightInd w:val="0"/>
        <w:spacing w:line="360" w:lineRule="exact"/>
        <w:ind w:leftChars="100" w:left="660" w:hangingChars="150" w:hanging="420"/>
        <w:jc w:val="both"/>
        <w:rPr>
          <w:rFonts w:ascii="標楷體" w:eastAsia="標楷體" w:hAnsi="標楷體" w:cs="Times-Roman"/>
          <w:kern w:val="0"/>
          <w:sz w:val="28"/>
          <w:szCs w:val="28"/>
        </w:rPr>
      </w:pPr>
      <w:r w:rsidRPr="00D36F9D">
        <w:rPr>
          <w:rFonts w:ascii="標楷體" w:eastAsia="標楷體" w:hAnsi="標楷體" w:cs="Times-Roman"/>
          <w:kern w:val="0"/>
          <w:sz w:val="28"/>
          <w:szCs w:val="28"/>
        </w:rPr>
        <w:t>3.</w:t>
      </w:r>
      <w:r w:rsidRPr="00D36F9D">
        <w:rPr>
          <w:rFonts w:ascii="標楷體" w:eastAsia="標楷體" w:hAnsi="標楷體" w:cs="Times-Roman" w:hint="eastAsia"/>
          <w:kern w:val="0"/>
          <w:sz w:val="28"/>
          <w:szCs w:val="28"/>
        </w:rPr>
        <w:t>主辦單位如接獲檢舉參賽作品為抄襲仿冒，並經查明屬實者，將追回已頒發之獎金與獎狀並公告之。</w:t>
      </w:r>
    </w:p>
    <w:p w:rsidR="00A61845" w:rsidRPr="00D36F9D" w:rsidRDefault="00A61845" w:rsidP="00250ADE">
      <w:pPr>
        <w:autoSpaceDE w:val="0"/>
        <w:autoSpaceDN w:val="0"/>
        <w:adjustRightInd w:val="0"/>
        <w:spacing w:beforeLines="50" w:before="180" w:line="360" w:lineRule="exact"/>
        <w:jc w:val="both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十二、主辦單位：中國材料科學學會</w:t>
      </w:r>
    </w:p>
    <w:p w:rsidR="00A61845" w:rsidRPr="00D36F9D" w:rsidRDefault="00A61845" w:rsidP="00250ADE">
      <w:pPr>
        <w:autoSpaceDE w:val="0"/>
        <w:autoSpaceDN w:val="0"/>
        <w:adjustRightInd w:val="0"/>
        <w:spacing w:beforeLines="50" w:before="180" w:line="360" w:lineRule="exact"/>
        <w:jc w:val="both"/>
        <w:rPr>
          <w:rStyle w:val="style4"/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十三、執行單位：</w:t>
      </w:r>
      <w:r w:rsidR="00E36EF6" w:rsidRPr="00D36F9D">
        <w:rPr>
          <w:rStyle w:val="style4"/>
          <w:rFonts w:ascii="標楷體" w:eastAsia="標楷體" w:hAnsi="標楷體" w:hint="eastAsia"/>
          <w:sz w:val="28"/>
          <w:szCs w:val="28"/>
        </w:rPr>
        <w:t>工業技術研究院</w:t>
      </w:r>
    </w:p>
    <w:p w:rsidR="004546F3" w:rsidRPr="00D36F9D" w:rsidRDefault="00A61845" w:rsidP="0055736C">
      <w:pPr>
        <w:autoSpaceDE w:val="0"/>
        <w:autoSpaceDN w:val="0"/>
        <w:adjustRightInd w:val="0"/>
        <w:spacing w:beforeLines="50"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十四、</w:t>
      </w:r>
      <w:r w:rsidR="00E36EF6" w:rsidRPr="00D36F9D">
        <w:rPr>
          <w:rStyle w:val="style4"/>
          <w:rFonts w:ascii="標楷體" w:eastAsia="標楷體" w:hAnsi="標楷體" w:hint="eastAsia"/>
          <w:sz w:val="28"/>
          <w:szCs w:val="28"/>
        </w:rPr>
        <w:t>協辦</w:t>
      </w:r>
      <w:r w:rsidRPr="00D36F9D">
        <w:rPr>
          <w:rStyle w:val="style4"/>
          <w:rFonts w:ascii="標楷體" w:eastAsia="標楷體" w:hAnsi="標楷體" w:hint="eastAsia"/>
          <w:sz w:val="28"/>
          <w:szCs w:val="28"/>
        </w:rPr>
        <w:t>單位：</w:t>
      </w:r>
      <w:r w:rsidR="001D0F72" w:rsidRPr="00D36F9D">
        <w:rPr>
          <w:rStyle w:val="style4"/>
          <w:rFonts w:ascii="標楷體" w:eastAsia="標楷體" w:hAnsi="標楷體"/>
          <w:sz w:val="28"/>
          <w:szCs w:val="28"/>
        </w:rPr>
        <w:t>台灣保來得股份有限公司</w:t>
      </w:r>
      <w:r w:rsidR="001D0F72" w:rsidRPr="00D36F9D">
        <w:rPr>
          <w:rStyle w:val="style4"/>
          <w:rFonts w:ascii="標楷體" w:eastAsia="標楷體" w:hAnsi="標楷體" w:hint="eastAsia"/>
          <w:sz w:val="28"/>
          <w:szCs w:val="28"/>
        </w:rPr>
        <w:t>、中山科學研究院、</w:t>
      </w:r>
      <w:r w:rsidR="001D0F72" w:rsidRPr="00D36F9D">
        <w:rPr>
          <w:rStyle w:val="style4"/>
          <w:rFonts w:ascii="標楷體" w:eastAsia="標楷體" w:hAnsi="標楷體"/>
          <w:sz w:val="28"/>
          <w:szCs w:val="28"/>
        </w:rPr>
        <w:br/>
      </w:r>
      <w:r w:rsidR="001D0F72" w:rsidRPr="00D36F9D">
        <w:rPr>
          <w:rStyle w:val="style4"/>
          <w:rFonts w:ascii="標楷體" w:eastAsia="標楷體" w:hAnsi="標楷體" w:hint="eastAsia"/>
          <w:sz w:val="28"/>
          <w:szCs w:val="28"/>
        </w:rPr>
        <w:t xml:space="preserve">                中國鋼鐵股份有限公司、金屬工業研究發展中心</w:t>
      </w:r>
    </w:p>
    <w:sectPr w:rsidR="004546F3" w:rsidRPr="00D36F9D" w:rsidSect="00F37454">
      <w:headerReference w:type="default" r:id="rId10"/>
      <w:footerReference w:type="default" r:id="rId11"/>
      <w:pgSz w:w="11906" w:h="16838"/>
      <w:pgMar w:top="1266" w:right="1418" w:bottom="709" w:left="1418" w:header="45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30" w:rsidRDefault="007E5530" w:rsidP="00001656">
      <w:r>
        <w:separator/>
      </w:r>
    </w:p>
  </w:endnote>
  <w:endnote w:type="continuationSeparator" w:id="0">
    <w:p w:rsidR="007E5530" w:rsidRDefault="007E5530" w:rsidP="0000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DD" w:rsidRPr="00CE64F7" w:rsidRDefault="009959DD" w:rsidP="00CE64F7">
    <w:pPr>
      <w:pStyle w:val="a5"/>
      <w:jc w:val="center"/>
      <w:rPr>
        <w:rFonts w:ascii="標楷體" w:eastAsia="標楷體" w:hAnsi="標楷體"/>
        <w:sz w:val="24"/>
        <w:szCs w:val="24"/>
      </w:rPr>
    </w:pPr>
    <w:r w:rsidRPr="00D765D4">
      <w:rPr>
        <w:rFonts w:ascii="標楷體" w:eastAsia="標楷體" w:hAnsi="標楷體" w:hint="eastAsia"/>
        <w:sz w:val="24"/>
        <w:szCs w:val="24"/>
      </w:rPr>
      <w:t>第</w:t>
    </w:r>
    <w:r w:rsidRPr="00D765D4">
      <w:rPr>
        <w:rFonts w:ascii="標楷體" w:eastAsia="標楷體" w:hAnsi="標楷體"/>
        <w:sz w:val="24"/>
        <w:szCs w:val="24"/>
      </w:rPr>
      <w:fldChar w:fldCharType="begin"/>
    </w:r>
    <w:r w:rsidRPr="00D765D4">
      <w:rPr>
        <w:rFonts w:ascii="標楷體" w:eastAsia="標楷體" w:hAnsi="標楷體"/>
        <w:sz w:val="24"/>
        <w:szCs w:val="24"/>
      </w:rPr>
      <w:instrText>PAGE   \* MERGEFORMAT</w:instrText>
    </w:r>
    <w:r w:rsidRPr="00D765D4">
      <w:rPr>
        <w:rFonts w:ascii="標楷體" w:eastAsia="標楷體" w:hAnsi="標楷體"/>
        <w:sz w:val="24"/>
        <w:szCs w:val="24"/>
      </w:rPr>
      <w:fldChar w:fldCharType="separate"/>
    </w:r>
    <w:r w:rsidR="00D36F9D" w:rsidRPr="00D36F9D">
      <w:rPr>
        <w:rFonts w:ascii="標楷體" w:eastAsia="標楷體" w:hAnsi="標楷體"/>
        <w:noProof/>
        <w:sz w:val="24"/>
        <w:szCs w:val="24"/>
        <w:lang w:val="zh-TW"/>
      </w:rPr>
      <w:t>4</w:t>
    </w:r>
    <w:r w:rsidRPr="00D765D4">
      <w:rPr>
        <w:rFonts w:ascii="標楷體" w:eastAsia="標楷體" w:hAnsi="標楷體"/>
        <w:sz w:val="24"/>
        <w:szCs w:val="24"/>
      </w:rPr>
      <w:fldChar w:fldCharType="end"/>
    </w:r>
    <w:r w:rsidRPr="00D765D4">
      <w:rPr>
        <w:rFonts w:ascii="標楷體" w:eastAsia="標楷體" w:hAnsi="標楷體" w:hint="eastAsia"/>
        <w:sz w:val="24"/>
        <w:szCs w:val="24"/>
      </w:rPr>
      <w:t>頁</w:t>
    </w:r>
    <w:r w:rsidRPr="00D765D4">
      <w:rPr>
        <w:rFonts w:ascii="標楷體" w:eastAsia="標楷體" w:hAnsi="標楷體"/>
        <w:sz w:val="24"/>
        <w:szCs w:val="24"/>
      </w:rPr>
      <w:t>/</w:t>
    </w:r>
    <w:r w:rsidRPr="00D765D4">
      <w:rPr>
        <w:rFonts w:ascii="標楷體" w:eastAsia="標楷體" w:hAnsi="標楷體" w:hint="eastAsia"/>
        <w:sz w:val="24"/>
        <w:szCs w:val="24"/>
      </w:rPr>
      <w:t>共</w:t>
    </w:r>
    <w:r>
      <w:rPr>
        <w:rFonts w:ascii="標楷體" w:eastAsia="標楷體" w:hAnsi="標楷體"/>
        <w:sz w:val="24"/>
        <w:szCs w:val="24"/>
      </w:rPr>
      <w:t>5</w:t>
    </w:r>
    <w:r w:rsidRPr="00D765D4">
      <w:rPr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30" w:rsidRDefault="007E5530" w:rsidP="00001656">
      <w:r>
        <w:separator/>
      </w:r>
    </w:p>
  </w:footnote>
  <w:footnote w:type="continuationSeparator" w:id="0">
    <w:p w:rsidR="007E5530" w:rsidRDefault="007E5530" w:rsidP="0000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DD" w:rsidRDefault="009959DD" w:rsidP="007A4883">
    <w:pPr>
      <w:pStyle w:val="a3"/>
      <w:tabs>
        <w:tab w:val="clear" w:pos="4153"/>
        <w:tab w:val="center" w:pos="0"/>
      </w:tabs>
      <w:jc w:val="right"/>
    </w:pPr>
    <w:r w:rsidRPr="007A4883">
      <w:rPr>
        <w:rFonts w:ascii="微軟正黑體" w:eastAsia="微軟正黑體" w:hAnsi="微軟正黑體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55AB4" wp14:editId="6A255F63">
              <wp:simplePos x="0" y="0"/>
              <wp:positionH relativeFrom="column">
                <wp:posOffset>-865505</wp:posOffset>
              </wp:positionH>
              <wp:positionV relativeFrom="paragraph">
                <wp:posOffset>-154940</wp:posOffset>
              </wp:positionV>
              <wp:extent cx="2235834" cy="645159"/>
              <wp:effectExtent l="0" t="0" r="0" b="317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4" cy="6451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59DD" w:rsidRPr="007A4883" w:rsidRDefault="009959DD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7A4883">
                            <w:rPr>
                              <w:rFonts w:ascii="Cambria" w:eastAsia="微軟正黑體" w:hAnsi="Cambria" w:hint="eastAsia"/>
                              <w:noProof/>
                              <w:color w:val="FFFFFF" w:themeColor="background1"/>
                              <w:sz w:val="56"/>
                              <w:szCs w:val="56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6B19FCF4" wp14:editId="5F0A1906">
                                <wp:extent cx="1974850" cy="431800"/>
                                <wp:effectExtent l="0" t="0" r="6350" b="6350"/>
                                <wp:docPr id="9" name="圖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6188" cy="447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55AB4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68.15pt;margin-top:-12.2pt;width:176.05pt;height:5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" stroked="f">
              <v:textbox>
                <w:txbxContent>
                  <w:p w:rsidR="009959DD" w:rsidRPr="007A4883" w:rsidRDefault="009959DD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7A4883">
                      <w:rPr>
                        <w:rFonts w:ascii="Cambria" w:eastAsia="微軟正黑體" w:hAnsi="Cambria" w:hint="eastAsia"/>
                        <w:noProof/>
                        <w:color w:val="FFFFFF" w:themeColor="background1"/>
                        <w:sz w:val="56"/>
                        <w:szCs w:val="56"/>
                        <w14:textFill>
                          <w14:noFill/>
                        </w14:textFill>
                      </w:rPr>
                      <w:drawing>
                        <wp:inline distT="0" distB="0" distL="0" distR="0" wp14:anchorId="6B19FCF4" wp14:editId="5F0A1906">
                          <wp:extent cx="1974850" cy="431800"/>
                          <wp:effectExtent l="0" t="0" r="6350" b="6350"/>
                          <wp:docPr id="9" name="圖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6188" cy="447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A4883">
      <w:rPr>
        <w:rFonts w:ascii="微軟正黑體" w:eastAsia="微軟正黑體" w:hAnsi="微軟正黑體" w:hint="eastAsia"/>
      </w:rPr>
      <w:t>版次</w:t>
    </w:r>
    <w:r>
      <w:t>10</w:t>
    </w:r>
    <w:r w:rsidR="00E55FC5">
      <w:t>7</w:t>
    </w:r>
    <w:r>
      <w:t>041</w:t>
    </w:r>
    <w:r w:rsidR="00E55FC5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2F17"/>
    <w:multiLevelType w:val="hybridMultilevel"/>
    <w:tmpl w:val="AEC8C78E"/>
    <w:lvl w:ilvl="0" w:tplc="56C8D3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C6A18E5"/>
    <w:multiLevelType w:val="hybridMultilevel"/>
    <w:tmpl w:val="8FE4B822"/>
    <w:lvl w:ilvl="0" w:tplc="B3A441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10C5022"/>
    <w:multiLevelType w:val="hybridMultilevel"/>
    <w:tmpl w:val="87B0D8EA"/>
    <w:lvl w:ilvl="0" w:tplc="BF8844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E87231"/>
    <w:multiLevelType w:val="hybridMultilevel"/>
    <w:tmpl w:val="91365AB2"/>
    <w:lvl w:ilvl="0" w:tplc="223CD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2AB2EA3"/>
    <w:multiLevelType w:val="hybridMultilevel"/>
    <w:tmpl w:val="CEF06874"/>
    <w:lvl w:ilvl="0" w:tplc="07E0834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F242D94"/>
    <w:multiLevelType w:val="hybridMultilevel"/>
    <w:tmpl w:val="79A66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67"/>
    <w:rsid w:val="00001656"/>
    <w:rsid w:val="00003E52"/>
    <w:rsid w:val="00006E38"/>
    <w:rsid w:val="00010948"/>
    <w:rsid w:val="00022A01"/>
    <w:rsid w:val="00034B07"/>
    <w:rsid w:val="00037135"/>
    <w:rsid w:val="00056260"/>
    <w:rsid w:val="000D11AA"/>
    <w:rsid w:val="000D68E7"/>
    <w:rsid w:val="000E6AFC"/>
    <w:rsid w:val="000F1836"/>
    <w:rsid w:val="000F69DF"/>
    <w:rsid w:val="00114CF0"/>
    <w:rsid w:val="00144B0E"/>
    <w:rsid w:val="00152D4A"/>
    <w:rsid w:val="0016127B"/>
    <w:rsid w:val="001666F6"/>
    <w:rsid w:val="00166933"/>
    <w:rsid w:val="00175B36"/>
    <w:rsid w:val="00177222"/>
    <w:rsid w:val="001A6BD7"/>
    <w:rsid w:val="001C2146"/>
    <w:rsid w:val="001D0F72"/>
    <w:rsid w:val="001E5C94"/>
    <w:rsid w:val="001E695C"/>
    <w:rsid w:val="00201F38"/>
    <w:rsid w:val="00211F27"/>
    <w:rsid w:val="00213C44"/>
    <w:rsid w:val="002237B8"/>
    <w:rsid w:val="0023223D"/>
    <w:rsid w:val="0023247F"/>
    <w:rsid w:val="00250ADE"/>
    <w:rsid w:val="00252FCE"/>
    <w:rsid w:val="00261FC1"/>
    <w:rsid w:val="0027669D"/>
    <w:rsid w:val="00290B8D"/>
    <w:rsid w:val="00294B15"/>
    <w:rsid w:val="002A2E0F"/>
    <w:rsid w:val="002B2105"/>
    <w:rsid w:val="002B61AD"/>
    <w:rsid w:val="002C71C4"/>
    <w:rsid w:val="00312642"/>
    <w:rsid w:val="00336C75"/>
    <w:rsid w:val="00377B52"/>
    <w:rsid w:val="00380F52"/>
    <w:rsid w:val="003851EC"/>
    <w:rsid w:val="003B1493"/>
    <w:rsid w:val="003B1D9E"/>
    <w:rsid w:val="003B5922"/>
    <w:rsid w:val="003B7F84"/>
    <w:rsid w:val="003C755E"/>
    <w:rsid w:val="003E0774"/>
    <w:rsid w:val="003E0F93"/>
    <w:rsid w:val="003F1F68"/>
    <w:rsid w:val="00404C7C"/>
    <w:rsid w:val="00420A0F"/>
    <w:rsid w:val="00421F25"/>
    <w:rsid w:val="004220D5"/>
    <w:rsid w:val="00422748"/>
    <w:rsid w:val="00423088"/>
    <w:rsid w:val="00441E1F"/>
    <w:rsid w:val="00442D9E"/>
    <w:rsid w:val="00452220"/>
    <w:rsid w:val="00453D7C"/>
    <w:rsid w:val="004546F3"/>
    <w:rsid w:val="00460281"/>
    <w:rsid w:val="00461953"/>
    <w:rsid w:val="0048104C"/>
    <w:rsid w:val="004A4262"/>
    <w:rsid w:val="004B29D8"/>
    <w:rsid w:val="004B5C10"/>
    <w:rsid w:val="004E1400"/>
    <w:rsid w:val="004F14C2"/>
    <w:rsid w:val="004F35A6"/>
    <w:rsid w:val="005011B5"/>
    <w:rsid w:val="00501BFF"/>
    <w:rsid w:val="00505831"/>
    <w:rsid w:val="00523686"/>
    <w:rsid w:val="00530B01"/>
    <w:rsid w:val="005446BA"/>
    <w:rsid w:val="005462C4"/>
    <w:rsid w:val="0055374C"/>
    <w:rsid w:val="0055736C"/>
    <w:rsid w:val="00576FA1"/>
    <w:rsid w:val="005807D6"/>
    <w:rsid w:val="005969AE"/>
    <w:rsid w:val="00596B71"/>
    <w:rsid w:val="005D39D9"/>
    <w:rsid w:val="005F3657"/>
    <w:rsid w:val="006208AF"/>
    <w:rsid w:val="006278D8"/>
    <w:rsid w:val="00640512"/>
    <w:rsid w:val="00642765"/>
    <w:rsid w:val="00644C79"/>
    <w:rsid w:val="00663366"/>
    <w:rsid w:val="00671D6E"/>
    <w:rsid w:val="00672E23"/>
    <w:rsid w:val="0068051C"/>
    <w:rsid w:val="0068504B"/>
    <w:rsid w:val="00690916"/>
    <w:rsid w:val="006A4321"/>
    <w:rsid w:val="006A787D"/>
    <w:rsid w:val="006B482D"/>
    <w:rsid w:val="006D4D48"/>
    <w:rsid w:val="006F46B6"/>
    <w:rsid w:val="007018B2"/>
    <w:rsid w:val="007066E6"/>
    <w:rsid w:val="00750919"/>
    <w:rsid w:val="00753B19"/>
    <w:rsid w:val="00764571"/>
    <w:rsid w:val="007825BE"/>
    <w:rsid w:val="00783658"/>
    <w:rsid w:val="00784EF8"/>
    <w:rsid w:val="00785B48"/>
    <w:rsid w:val="0078691C"/>
    <w:rsid w:val="00791CA8"/>
    <w:rsid w:val="007946E9"/>
    <w:rsid w:val="007A4883"/>
    <w:rsid w:val="007B20C4"/>
    <w:rsid w:val="007B41E7"/>
    <w:rsid w:val="007B5DDF"/>
    <w:rsid w:val="007C02EE"/>
    <w:rsid w:val="007C6528"/>
    <w:rsid w:val="007E5530"/>
    <w:rsid w:val="00801276"/>
    <w:rsid w:val="00801FAD"/>
    <w:rsid w:val="00804C43"/>
    <w:rsid w:val="00825B65"/>
    <w:rsid w:val="00837EE1"/>
    <w:rsid w:val="00864C49"/>
    <w:rsid w:val="00876C7B"/>
    <w:rsid w:val="008B23F0"/>
    <w:rsid w:val="008B2CBA"/>
    <w:rsid w:val="008D0558"/>
    <w:rsid w:val="008F09D7"/>
    <w:rsid w:val="008F5412"/>
    <w:rsid w:val="00900DFA"/>
    <w:rsid w:val="00906F2F"/>
    <w:rsid w:val="00912F54"/>
    <w:rsid w:val="0093645C"/>
    <w:rsid w:val="009403F5"/>
    <w:rsid w:val="00942B3D"/>
    <w:rsid w:val="00942DCA"/>
    <w:rsid w:val="0094705E"/>
    <w:rsid w:val="009512F7"/>
    <w:rsid w:val="00953B31"/>
    <w:rsid w:val="00971F0C"/>
    <w:rsid w:val="00976EC4"/>
    <w:rsid w:val="009959DD"/>
    <w:rsid w:val="009A3903"/>
    <w:rsid w:val="009B3268"/>
    <w:rsid w:val="009C3832"/>
    <w:rsid w:val="009E685B"/>
    <w:rsid w:val="009F233F"/>
    <w:rsid w:val="00A04B39"/>
    <w:rsid w:val="00A25663"/>
    <w:rsid w:val="00A40C06"/>
    <w:rsid w:val="00A61845"/>
    <w:rsid w:val="00A64049"/>
    <w:rsid w:val="00A978D4"/>
    <w:rsid w:val="00AA6092"/>
    <w:rsid w:val="00AD0049"/>
    <w:rsid w:val="00AF3BE0"/>
    <w:rsid w:val="00B277B5"/>
    <w:rsid w:val="00B313E5"/>
    <w:rsid w:val="00B332C5"/>
    <w:rsid w:val="00B40CF9"/>
    <w:rsid w:val="00B61BC0"/>
    <w:rsid w:val="00B646EE"/>
    <w:rsid w:val="00B6568E"/>
    <w:rsid w:val="00B747A1"/>
    <w:rsid w:val="00B770C7"/>
    <w:rsid w:val="00B80CD0"/>
    <w:rsid w:val="00B82C38"/>
    <w:rsid w:val="00B834D4"/>
    <w:rsid w:val="00BA64E1"/>
    <w:rsid w:val="00C03150"/>
    <w:rsid w:val="00C1104F"/>
    <w:rsid w:val="00C1655B"/>
    <w:rsid w:val="00C178E5"/>
    <w:rsid w:val="00C20A52"/>
    <w:rsid w:val="00C22CA0"/>
    <w:rsid w:val="00C237BD"/>
    <w:rsid w:val="00C251CE"/>
    <w:rsid w:val="00C42C06"/>
    <w:rsid w:val="00C46D8E"/>
    <w:rsid w:val="00C611EC"/>
    <w:rsid w:val="00C6238B"/>
    <w:rsid w:val="00C712D8"/>
    <w:rsid w:val="00C73DE0"/>
    <w:rsid w:val="00C77495"/>
    <w:rsid w:val="00C77758"/>
    <w:rsid w:val="00C80CD7"/>
    <w:rsid w:val="00C965AD"/>
    <w:rsid w:val="00CB206A"/>
    <w:rsid w:val="00CE64F7"/>
    <w:rsid w:val="00CF34AD"/>
    <w:rsid w:val="00D00029"/>
    <w:rsid w:val="00D24867"/>
    <w:rsid w:val="00D36F9D"/>
    <w:rsid w:val="00D516B8"/>
    <w:rsid w:val="00D765D4"/>
    <w:rsid w:val="00D84EC0"/>
    <w:rsid w:val="00D93F65"/>
    <w:rsid w:val="00DA289E"/>
    <w:rsid w:val="00DC0A05"/>
    <w:rsid w:val="00DD2969"/>
    <w:rsid w:val="00DE1495"/>
    <w:rsid w:val="00DF2E77"/>
    <w:rsid w:val="00E045B6"/>
    <w:rsid w:val="00E254DF"/>
    <w:rsid w:val="00E330B9"/>
    <w:rsid w:val="00E36EF6"/>
    <w:rsid w:val="00E51384"/>
    <w:rsid w:val="00E55FC5"/>
    <w:rsid w:val="00E569B6"/>
    <w:rsid w:val="00E717A0"/>
    <w:rsid w:val="00E749E3"/>
    <w:rsid w:val="00E75F93"/>
    <w:rsid w:val="00E76553"/>
    <w:rsid w:val="00E76B63"/>
    <w:rsid w:val="00E80061"/>
    <w:rsid w:val="00E95577"/>
    <w:rsid w:val="00EA1714"/>
    <w:rsid w:val="00EB1F92"/>
    <w:rsid w:val="00EC1C7B"/>
    <w:rsid w:val="00EC3B2B"/>
    <w:rsid w:val="00EE496F"/>
    <w:rsid w:val="00EF22F1"/>
    <w:rsid w:val="00EF5D8C"/>
    <w:rsid w:val="00F13C19"/>
    <w:rsid w:val="00F22013"/>
    <w:rsid w:val="00F37454"/>
    <w:rsid w:val="00F53ECE"/>
    <w:rsid w:val="00F62B48"/>
    <w:rsid w:val="00F6302C"/>
    <w:rsid w:val="00F6496D"/>
    <w:rsid w:val="00F76D04"/>
    <w:rsid w:val="00F924D4"/>
    <w:rsid w:val="00F9551C"/>
    <w:rsid w:val="00FA1BE1"/>
    <w:rsid w:val="00FA6356"/>
    <w:rsid w:val="00FD1EF1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41AEDB-0297-418B-82FB-85D76179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4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0165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01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01656"/>
    <w:rPr>
      <w:rFonts w:cs="Times New Roman"/>
      <w:sz w:val="20"/>
      <w:szCs w:val="20"/>
    </w:rPr>
  </w:style>
  <w:style w:type="character" w:customStyle="1" w:styleId="style4">
    <w:name w:val="style4"/>
    <w:uiPriority w:val="99"/>
    <w:rsid w:val="007018B2"/>
    <w:rPr>
      <w:rFonts w:cs="Times New Roman"/>
    </w:rPr>
  </w:style>
  <w:style w:type="character" w:customStyle="1" w:styleId="style11">
    <w:name w:val="style11"/>
    <w:uiPriority w:val="99"/>
    <w:rsid w:val="00452220"/>
    <w:rPr>
      <w:rFonts w:ascii="細明體" w:eastAsia="細明體" w:hAnsi="細明體" w:cs="Times New Roman"/>
      <w:b/>
      <w:bCs/>
      <w:sz w:val="21"/>
      <w:szCs w:val="21"/>
    </w:rPr>
  </w:style>
  <w:style w:type="character" w:styleId="a7">
    <w:name w:val="Hyperlink"/>
    <w:uiPriority w:val="99"/>
    <w:semiHidden/>
    <w:rsid w:val="00452220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38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B5DD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F3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34A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77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316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9683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30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7938">
                              <w:marLeft w:val="22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nhuang@itri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40.116.87.219/mcc2018/?p=61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linhuang@itri.org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材料創新獎競賽簡章</dc:title>
  <dc:subject/>
  <dc:creator>林俊傑</dc:creator>
  <cp:keywords/>
  <dc:description/>
  <cp:lastModifiedBy>user</cp:lastModifiedBy>
  <cp:revision>13</cp:revision>
  <cp:lastPrinted>2017-05-08T09:27:00Z</cp:lastPrinted>
  <dcterms:created xsi:type="dcterms:W3CDTF">2018-04-19T05:44:00Z</dcterms:created>
  <dcterms:modified xsi:type="dcterms:W3CDTF">2018-05-03T06:58:00Z</dcterms:modified>
</cp:coreProperties>
</file>